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F70C0" w14:textId="77777777" w:rsidR="00244A37" w:rsidRDefault="00244A37">
      <w:pPr>
        <w:adjustRightInd w:val="0"/>
        <w:snapToGrid w:val="0"/>
        <w:spacing w:line="720" w:lineRule="exact"/>
        <w:rPr>
          <w:rFonts w:ascii="方正小标宋_GBK" w:eastAsia="方正小标宋_GBK" w:hAnsi="方正小标宋_GBK" w:cs="方正小标宋_GBK"/>
          <w:bCs/>
          <w:sz w:val="36"/>
          <w:szCs w:val="36"/>
        </w:rPr>
      </w:pPr>
      <w:bookmarkStart w:id="0" w:name="_Hlk518358169"/>
    </w:p>
    <w:p w14:paraId="463563BF" w14:textId="77777777" w:rsidR="00244A37" w:rsidRDefault="00E57FBA">
      <w:pPr>
        <w:adjustRightInd w:val="0"/>
        <w:snapToGrid w:val="0"/>
        <w:spacing w:line="7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湖南省建设项目环境影响评价文件行政审批</w:t>
      </w:r>
      <w:r>
        <w:rPr>
          <w:rFonts w:ascii="方正小标宋_GBK" w:eastAsia="方正小标宋_GBK" w:hAnsi="方正小标宋_GBK" w:cs="方正小标宋_GBK" w:hint="eastAsia"/>
          <w:bCs/>
          <w:sz w:val="40"/>
          <w:szCs w:val="40"/>
        </w:rPr>
        <w:br/>
      </w:r>
      <w:r>
        <w:rPr>
          <w:rFonts w:ascii="方正小标宋_GBK" w:eastAsia="方正小标宋_GBK" w:hAnsi="方正小标宋_GBK" w:cs="方正小标宋_GBK" w:hint="eastAsia"/>
          <w:bCs/>
          <w:sz w:val="40"/>
          <w:szCs w:val="40"/>
        </w:rPr>
        <w:t>告知承诺制管理办法</w:t>
      </w:r>
      <w:bookmarkEnd w:id="0"/>
    </w:p>
    <w:p w14:paraId="094062BE" w14:textId="77777777" w:rsidR="00244A37" w:rsidRDefault="00E57FBA">
      <w:pPr>
        <w:adjustRightInd w:val="0"/>
        <w:snapToGrid w:val="0"/>
        <w:spacing w:line="700" w:lineRule="exact"/>
        <w:jc w:val="center"/>
        <w:rPr>
          <w:rFonts w:ascii="楷体_GB2312" w:eastAsia="楷体_GB2312" w:hAnsi="楷体_GB2312" w:cs="楷体_GB2312"/>
          <w:bCs/>
        </w:rPr>
      </w:pPr>
      <w:r>
        <w:rPr>
          <w:rFonts w:ascii="楷体_GB2312" w:eastAsia="楷体_GB2312" w:hAnsi="楷体_GB2312" w:cs="楷体_GB2312" w:hint="eastAsia"/>
          <w:bCs/>
        </w:rPr>
        <w:t>（试行）</w:t>
      </w:r>
    </w:p>
    <w:p w14:paraId="0618CA06" w14:textId="77777777" w:rsidR="00244A37" w:rsidRDefault="00244A37">
      <w:pPr>
        <w:adjustRightInd w:val="0"/>
        <w:snapToGrid w:val="0"/>
        <w:spacing w:line="580" w:lineRule="exact"/>
        <w:jc w:val="center"/>
        <w:rPr>
          <w:rFonts w:ascii="仿宋" w:eastAsia="仿宋" w:hAnsi="仿宋"/>
        </w:rPr>
      </w:pPr>
    </w:p>
    <w:p w14:paraId="000B0819"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第一条</w:t>
      </w:r>
      <w:r>
        <w:rPr>
          <w:rFonts w:ascii="仿宋_GB2312" w:hAnsi="仿宋_GB2312" w:cs="仿宋_GB2312" w:hint="eastAsia"/>
          <w:color w:val="000000"/>
        </w:rPr>
        <w:t xml:space="preserve">  </w:t>
      </w:r>
      <w:r>
        <w:rPr>
          <w:rFonts w:ascii="仿宋_GB2312" w:hAnsi="仿宋_GB2312" w:cs="仿宋_GB2312" w:hint="eastAsia"/>
          <w:color w:val="000000"/>
        </w:rPr>
        <w:t>为进一步深化生态环境领域“放管服”改革，优化行政审批程序，提高环评审批效率，转变管理方式，强化事中事后监管，依据</w:t>
      </w:r>
      <w:r>
        <w:rPr>
          <w:rFonts w:ascii="仿宋_GB2312" w:hAnsi="仿宋_GB2312" w:cs="仿宋_GB2312" w:hint="eastAsia"/>
        </w:rPr>
        <w:t>《中华人民共和国行政许可法》</w:t>
      </w:r>
      <w:r>
        <w:rPr>
          <w:rFonts w:ascii="仿宋_GB2312" w:hAnsi="仿宋_GB2312" w:cs="仿宋_GB2312" w:hint="eastAsia"/>
          <w:color w:val="000000"/>
        </w:rPr>
        <w:t>《中华人民共和国环境影响评价法》《建设项目环境保护管理条例》《优化营商环境条例》《湖南省人民政府办公厅关于印发</w:t>
      </w:r>
      <w:r>
        <w:rPr>
          <w:rFonts w:ascii="仿宋_GB2312" w:hAnsi="仿宋_GB2312" w:cs="仿宋_GB2312" w:hint="eastAsia"/>
          <w:color w:val="000000"/>
        </w:rPr>
        <w:t>&lt;</w:t>
      </w:r>
      <w:r>
        <w:rPr>
          <w:rFonts w:ascii="仿宋_GB2312" w:hAnsi="仿宋_GB2312" w:cs="仿宋_GB2312" w:hint="eastAsia"/>
          <w:color w:val="000000"/>
        </w:rPr>
        <w:t>工程建设项目审批制度深化改革实施方案</w:t>
      </w:r>
      <w:r>
        <w:rPr>
          <w:rFonts w:ascii="仿宋_GB2312" w:hAnsi="仿宋_GB2312" w:cs="仿宋_GB2312" w:hint="eastAsia"/>
          <w:color w:val="000000"/>
        </w:rPr>
        <w:t>&gt;</w:t>
      </w:r>
      <w:r>
        <w:rPr>
          <w:rFonts w:ascii="仿宋_GB2312" w:hAnsi="仿宋_GB2312" w:cs="仿宋_GB2312" w:hint="eastAsia"/>
          <w:color w:val="000000"/>
        </w:rPr>
        <w:t>的通知》《湖南省工程建设项目审批告知承诺制工作指引》等有关规定，结合我省实际，制定本办法。</w:t>
      </w:r>
    </w:p>
    <w:p w14:paraId="4242583C"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第二条</w:t>
      </w:r>
      <w:r>
        <w:rPr>
          <w:rFonts w:ascii="仿宋_GB2312" w:hAnsi="仿宋_GB2312" w:cs="仿宋_GB2312" w:hint="eastAsia"/>
          <w:color w:val="000000"/>
        </w:rPr>
        <w:t xml:space="preserve">  </w:t>
      </w:r>
      <w:r>
        <w:rPr>
          <w:rFonts w:ascii="仿宋_GB2312" w:hAnsi="仿宋_GB2312" w:cs="仿宋_GB2312" w:hint="eastAsia"/>
          <w:color w:val="000000"/>
        </w:rPr>
        <w:t>本办法所称的行政审批告知承诺制，是指公民、法人或其他组织（以下简称“申请人”）提出建设项目环境影响</w:t>
      </w:r>
      <w:r>
        <w:rPr>
          <w:rFonts w:ascii="仿宋_GB2312" w:hAnsi="仿宋_GB2312" w:cs="仿宋_GB2312" w:hint="eastAsia"/>
          <w:color w:val="000000"/>
        </w:rPr>
        <w:t>报告</w:t>
      </w:r>
      <w:r>
        <w:rPr>
          <w:rFonts w:ascii="仿宋_GB2312" w:hAnsi="仿宋_GB2312" w:cs="仿宋_GB2312" w:hint="eastAsia"/>
          <w:color w:val="000000"/>
        </w:rPr>
        <w:t>书（表）（以下简称“环评文件”）的行政审批申请，生态环境部门一次性告知其审批条件和所需提交的材料，申请人以书面形式承诺其符合审批条件，由生态环境部门</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行政审</w:t>
      </w:r>
      <w:r>
        <w:rPr>
          <w:rFonts w:ascii="仿宋_GB2312" w:hAnsi="仿宋_GB2312" w:cs="仿宋_GB2312" w:hint="eastAsia"/>
          <w:color w:val="000000"/>
        </w:rPr>
        <w:t>批告知承诺决定的方式。</w:t>
      </w:r>
    </w:p>
    <w:p w14:paraId="063FD5A3"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第三条</w:t>
      </w:r>
      <w:r>
        <w:rPr>
          <w:rFonts w:ascii="仿宋_GB2312" w:hAnsi="仿宋_GB2312" w:cs="仿宋_GB2312" w:hint="eastAsia"/>
          <w:color w:val="000000"/>
        </w:rPr>
        <w:t xml:space="preserve">  </w:t>
      </w:r>
      <w:r>
        <w:rPr>
          <w:rFonts w:ascii="仿宋_GB2312" w:hAnsi="仿宋_GB2312" w:cs="仿宋_GB2312" w:hint="eastAsia"/>
          <w:color w:val="000000"/>
        </w:rPr>
        <w:t>对列入行政审批告知承诺制适用范围的建设项目环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的审批，申请人可以选择行政审批告知承诺制，也可以选择常规的行政审批方式。若选择常规的行政审批方式，生态环境部门应当依法依规实施行政审批。</w:t>
      </w:r>
    </w:p>
    <w:p w14:paraId="59F3752D" w14:textId="77777777" w:rsidR="00244A37" w:rsidRDefault="00E57FBA">
      <w:pPr>
        <w:adjustRightInd w:val="0"/>
        <w:snapToGrid w:val="0"/>
        <w:spacing w:line="580" w:lineRule="exact"/>
        <w:ind w:firstLineChars="200" w:firstLine="643"/>
        <w:rPr>
          <w:rFonts w:ascii="仿宋_GB2312" w:hAnsi="仿宋_GB2312" w:cs="仿宋_GB2312"/>
          <w:color w:val="000000"/>
        </w:rPr>
      </w:pPr>
      <w:bookmarkStart w:id="1" w:name="_Hlk518480731"/>
      <w:r>
        <w:rPr>
          <w:rFonts w:ascii="仿宋_GB2312" w:hAnsi="仿宋_GB2312" w:cs="仿宋_GB2312" w:hint="eastAsia"/>
          <w:b/>
          <w:bCs/>
          <w:color w:val="000000"/>
        </w:rPr>
        <w:t>第四条</w:t>
      </w:r>
      <w:r>
        <w:rPr>
          <w:rFonts w:ascii="仿宋_GB2312" w:hAnsi="仿宋_GB2312" w:cs="仿宋_GB2312" w:hint="eastAsia"/>
          <w:color w:val="000000"/>
        </w:rPr>
        <w:t xml:space="preserve">  </w:t>
      </w:r>
      <w:r>
        <w:rPr>
          <w:rFonts w:ascii="仿宋_GB2312" w:hAnsi="仿宋_GB2312" w:cs="仿宋_GB2312" w:hint="eastAsia"/>
          <w:color w:val="000000"/>
        </w:rPr>
        <w:t>本办法适用于本省特定区域范围或特定行业范围</w:t>
      </w:r>
      <w:r>
        <w:rPr>
          <w:rFonts w:ascii="仿宋_GB2312" w:hAnsi="仿宋_GB2312" w:cs="仿宋_GB2312" w:hint="eastAsia"/>
          <w:color w:val="000000"/>
        </w:rPr>
        <w:lastRenderedPageBreak/>
        <w:t>内编制环境影响报告表的建设项目（辐射类除外），其环境影响文件的行政审批可以适用告知承诺方式：</w:t>
      </w:r>
    </w:p>
    <w:p w14:paraId="6BE32A91"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（一）特定区域范围的建设项目：建设项目位于省级及以上园区，园区于近五年内已通过园区规划环评审查或开展了园区规划环评跟踪评价，并落实了规划环评</w:t>
      </w:r>
      <w:r>
        <w:rPr>
          <w:rFonts w:ascii="仿宋_GB2312" w:hAnsi="仿宋_GB2312" w:cs="仿宋_GB2312" w:hint="eastAsia"/>
          <w:color w:val="000000"/>
        </w:rPr>
        <w:t>（</w:t>
      </w:r>
      <w:r>
        <w:rPr>
          <w:rFonts w:ascii="仿宋_GB2312" w:hAnsi="仿宋_GB2312" w:cs="仿宋_GB2312" w:hint="eastAsia"/>
          <w:color w:val="000000"/>
        </w:rPr>
        <w:t>跟</w:t>
      </w:r>
      <w:r>
        <w:rPr>
          <w:rFonts w:ascii="仿宋_GB2312" w:hAnsi="仿宋_GB2312" w:cs="仿宋_GB2312" w:hint="eastAsia"/>
          <w:color w:val="000000"/>
        </w:rPr>
        <w:t>踪评价</w:t>
      </w:r>
      <w:r>
        <w:rPr>
          <w:rFonts w:ascii="仿宋_GB2312" w:hAnsi="仿宋_GB2312" w:cs="仿宋_GB2312" w:hint="eastAsia"/>
          <w:color w:val="000000"/>
        </w:rPr>
        <w:t>）</w:t>
      </w:r>
      <w:r>
        <w:rPr>
          <w:rFonts w:ascii="仿宋_GB2312" w:hAnsi="仿宋_GB2312" w:cs="仿宋_GB2312" w:hint="eastAsia"/>
          <w:color w:val="000000"/>
        </w:rPr>
        <w:t>结论和审查意见。建设项目所属园区未被生态环境部门列入</w:t>
      </w:r>
      <w:proofErr w:type="gramStart"/>
      <w:r>
        <w:rPr>
          <w:rFonts w:ascii="仿宋_GB2312" w:hAnsi="仿宋_GB2312" w:cs="仿宋_GB2312" w:hint="eastAsia"/>
          <w:color w:val="000000"/>
        </w:rPr>
        <w:t>区域限批的</w:t>
      </w:r>
      <w:proofErr w:type="gramEnd"/>
      <w:r>
        <w:rPr>
          <w:rFonts w:ascii="仿宋_GB2312" w:hAnsi="仿宋_GB2312" w:cs="仿宋_GB2312" w:hint="eastAsia"/>
          <w:color w:val="000000"/>
        </w:rPr>
        <w:t>范围。建设项目符合园区“三线一单”环境准入要求。区域范围名单由省生态环境厅根据本省园区规划环评实施情况另行发布。</w:t>
      </w:r>
      <w:r>
        <w:rPr>
          <w:rFonts w:ascii="仿宋_GB2312" w:hAnsi="仿宋_GB2312" w:cs="仿宋_GB2312" w:hint="eastAsia"/>
          <w:color w:val="000000"/>
        </w:rPr>
        <w:br/>
        <w:t xml:space="preserve">    </w:t>
      </w:r>
      <w:r>
        <w:rPr>
          <w:rFonts w:ascii="仿宋_GB2312" w:hAnsi="仿宋_GB2312" w:cs="仿宋_GB2312" w:hint="eastAsia"/>
          <w:color w:val="000000"/>
        </w:rPr>
        <w:t>（二）特定行业范围的建设项目：建设项目位于省级及以上园区，行业范围属于《湖南省人民政府办公厅关于推动工程建设项目审批制度改革的指导意见》（湘政办发〔</w:t>
      </w:r>
      <w:r>
        <w:rPr>
          <w:rFonts w:ascii="仿宋_GB2312" w:hAnsi="仿宋_GB2312" w:cs="仿宋_GB2312" w:hint="eastAsia"/>
          <w:color w:val="000000"/>
        </w:rPr>
        <w:t>2018</w:t>
      </w:r>
      <w:r>
        <w:rPr>
          <w:rFonts w:ascii="仿宋_GB2312" w:hAnsi="仿宋_GB2312" w:cs="仿宋_GB2312" w:hint="eastAsia"/>
          <w:color w:val="000000"/>
        </w:rPr>
        <w:t>〕</w:t>
      </w:r>
      <w:r>
        <w:rPr>
          <w:rFonts w:ascii="仿宋_GB2312" w:hAnsi="仿宋_GB2312" w:cs="仿宋_GB2312" w:hint="eastAsia"/>
          <w:color w:val="000000"/>
        </w:rPr>
        <w:t>76</w:t>
      </w:r>
      <w:r>
        <w:rPr>
          <w:rFonts w:ascii="仿宋_GB2312" w:hAnsi="仿宋_GB2312" w:cs="仿宋_GB2312" w:hint="eastAsia"/>
          <w:color w:val="000000"/>
        </w:rPr>
        <w:t>号）中规定的房屋建筑、城市基础设施领域，不包括特殊工程和交通、水利、能源等领域的重大工程。</w:t>
      </w:r>
      <w:r>
        <w:rPr>
          <w:rFonts w:ascii="仿宋_GB2312" w:hAnsi="仿宋_GB2312" w:cs="仿宋_GB2312" w:hint="eastAsia"/>
          <w:color w:val="000000"/>
        </w:rPr>
        <w:tab/>
      </w:r>
    </w:p>
    <w:p w14:paraId="04E4FA1C"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第五条</w:t>
      </w:r>
      <w:r>
        <w:rPr>
          <w:rFonts w:ascii="仿宋_GB2312" w:hAnsi="仿宋_GB2312" w:cs="仿宋_GB2312" w:hint="eastAsia"/>
          <w:color w:val="000000"/>
        </w:rPr>
        <w:t xml:space="preserve">  </w:t>
      </w:r>
      <w:r>
        <w:rPr>
          <w:rFonts w:ascii="仿宋_GB2312" w:hAnsi="仿宋_GB2312" w:cs="仿宋_GB2312" w:hint="eastAsia"/>
          <w:color w:val="000000"/>
        </w:rPr>
        <w:t>省生态环境厅负责本省建设项目环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行政审批告知承诺制工作的协调、推进和组织实施。负责审批权限范围内建设项目环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行政审批告知承诺制的具体实施。</w:t>
      </w:r>
    </w:p>
    <w:p w14:paraId="5F5BBA58"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rPr>
        <w:t>市州生态环境局</w:t>
      </w:r>
      <w:r>
        <w:rPr>
          <w:rFonts w:ascii="仿宋_GB2312" w:hAnsi="仿宋_GB2312" w:cs="仿宋_GB2312" w:hint="eastAsia"/>
          <w:color w:val="000000"/>
        </w:rPr>
        <w:t>根据审批权限，负责辖区范围内建设项目环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审批告知承诺制的具体实施。</w:t>
      </w:r>
    </w:p>
    <w:p w14:paraId="5D08A852"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第六条</w:t>
      </w:r>
      <w:r>
        <w:rPr>
          <w:rFonts w:ascii="仿宋_GB2312" w:hAnsi="仿宋_GB2312" w:cs="仿宋_GB2312" w:hint="eastAsia"/>
          <w:color w:val="000000"/>
        </w:rPr>
        <w:t xml:space="preserve"> </w:t>
      </w:r>
      <w:r>
        <w:rPr>
          <w:rFonts w:ascii="仿宋_GB2312" w:hAnsi="仿宋_GB2312" w:cs="仿宋_GB2312" w:hint="eastAsia"/>
          <w:color w:val="000000"/>
        </w:rPr>
        <w:t>省生态环境厅统一公布《建设项目环境影响评价文件行政审批告知承诺书》（以下简称</w:t>
      </w:r>
      <w:r>
        <w:rPr>
          <w:rFonts w:ascii="仿宋_GB2312" w:hAnsi="仿宋_GB2312" w:cs="仿宋_GB2312" w:hint="eastAsia"/>
          <w:color w:val="000000"/>
        </w:rPr>
        <w:t>“</w:t>
      </w:r>
      <w:r>
        <w:rPr>
          <w:rFonts w:ascii="仿宋_GB2312" w:hAnsi="仿宋_GB2312" w:cs="仿宋_GB2312" w:hint="eastAsia"/>
          <w:color w:val="000000"/>
        </w:rPr>
        <w:t>告知承诺书</w:t>
      </w:r>
      <w:r>
        <w:rPr>
          <w:rFonts w:ascii="仿宋_GB2312" w:hAnsi="仿宋_GB2312" w:cs="仿宋_GB2312" w:hint="eastAsia"/>
          <w:color w:val="000000"/>
        </w:rPr>
        <w:t>”</w:t>
      </w:r>
      <w:r>
        <w:rPr>
          <w:rFonts w:ascii="仿宋_GB2312" w:hAnsi="仿宋_GB2312" w:cs="仿宋_GB2312" w:hint="eastAsia"/>
          <w:color w:val="000000"/>
        </w:rPr>
        <w:t>）的内容和格式。生态环境部门应当在部门网站或指定的官方网站公开告知承诺书，向申请人告知下列内容：</w:t>
      </w:r>
    </w:p>
    <w:p w14:paraId="302E3046"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（一）审批依据。审批事项所依据的主要法律、法规、规章的名称和相关条款；</w:t>
      </w:r>
    </w:p>
    <w:p w14:paraId="76FEC924" w14:textId="77777777" w:rsidR="00244A37" w:rsidRDefault="00E57FBA">
      <w:pPr>
        <w:numPr>
          <w:ilvl w:val="0"/>
          <w:numId w:val="1"/>
        </w:num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lastRenderedPageBreak/>
        <w:t>法定条件。准予行政审批应当具备的条件、标准和技术要求；</w:t>
      </w:r>
    </w:p>
    <w:p w14:paraId="27775082" w14:textId="77777777" w:rsidR="00244A37" w:rsidRDefault="00E57FBA">
      <w:pPr>
        <w:numPr>
          <w:ilvl w:val="0"/>
          <w:numId w:val="1"/>
        </w:num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申请人应当提交并接受查验的材料目录和相关材料信息；</w:t>
      </w:r>
    </w:p>
    <w:p w14:paraId="27584A65"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（四）申请人</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承诺的时限和法律效力，以及逾期不</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承诺、</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不实承诺和违反承诺的法律后果；</w:t>
      </w:r>
    </w:p>
    <w:p w14:paraId="012ABCE4"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（五）生态环境部门认为应当告知的其他内容。</w:t>
      </w:r>
    </w:p>
    <w:p w14:paraId="5F9D3325"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第七条</w:t>
      </w:r>
      <w:r>
        <w:rPr>
          <w:rFonts w:ascii="仿宋_GB2312" w:hAnsi="仿宋_GB2312" w:cs="仿宋_GB2312" w:hint="eastAsia"/>
          <w:color w:val="000000"/>
        </w:rPr>
        <w:t xml:space="preserve">  </w:t>
      </w:r>
      <w:r>
        <w:rPr>
          <w:rFonts w:ascii="仿宋_GB2312" w:hAnsi="仿宋_GB2312" w:cs="仿宋_GB2312" w:hint="eastAsia"/>
          <w:color w:val="000000"/>
        </w:rPr>
        <w:t>申请人采用行政审批告知承诺制的，应当在建设项目开工前提出申请，按要求填写告知承诺书并提</w:t>
      </w:r>
      <w:r>
        <w:rPr>
          <w:rFonts w:ascii="仿宋_GB2312" w:hAnsi="仿宋_GB2312" w:cs="仿宋_GB2312" w:hint="eastAsia"/>
          <w:color w:val="000000"/>
        </w:rPr>
        <w:t>交有关材料。申请人应当对以下内容</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确认和承诺：</w:t>
      </w:r>
    </w:p>
    <w:p w14:paraId="2CBFF4C0"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（一）知晓行政审批部门告知的全部内容、所填信息真实、准确、有效且是申请人真实意思的表示；</w:t>
      </w:r>
    </w:p>
    <w:p w14:paraId="5B1D34AD"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（二）确认符合行政审批部门告知的准予行政审批应当具备的条件、标准和技术要求；</w:t>
      </w:r>
    </w:p>
    <w:p w14:paraId="0A7AC344" w14:textId="77777777" w:rsidR="00244A37" w:rsidRDefault="00E57FBA">
      <w:pPr>
        <w:spacing w:line="580" w:lineRule="exact"/>
        <w:ind w:firstLineChars="200" w:firstLine="640"/>
        <w:rPr>
          <w:rFonts w:ascii="仿宋_GB2312" w:hAnsi="华文中宋"/>
        </w:rPr>
      </w:pPr>
      <w:r>
        <w:rPr>
          <w:rFonts w:ascii="仿宋_GB2312" w:hAnsi="仿宋_GB2312" w:cs="仿宋_GB2312" w:hint="eastAsia"/>
          <w:color w:val="000000"/>
        </w:rPr>
        <w:t>（三）</w:t>
      </w:r>
      <w:r>
        <w:rPr>
          <w:rFonts w:ascii="仿宋_GB2312" w:hAnsi="华文中宋" w:hint="eastAsia"/>
        </w:rPr>
        <w:t>能够在承诺期内提交行政审批部门告知的有关材料，落实相关事项并达到审批条件；</w:t>
      </w:r>
    </w:p>
    <w:p w14:paraId="22A1C931"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（四）严格按照建设项目环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中所列的建设内容、性质、规模、地点、采用的生产工艺、污染防治措施等进行建设和生产运营；</w:t>
      </w:r>
    </w:p>
    <w:p w14:paraId="33B02D33"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（五）若建设项目的性质、规模、地点、采用的生产工艺或者防治污染、防止生态破坏的措施发生重大变动</w:t>
      </w:r>
      <w:r>
        <w:rPr>
          <w:rFonts w:ascii="仿宋_GB2312" w:hAnsi="仿宋_GB2312" w:cs="仿宋_GB2312" w:hint="eastAsia"/>
          <w:color w:val="000000"/>
        </w:rPr>
        <w:t>的，将依法重新办理相关环评手续；</w:t>
      </w:r>
    </w:p>
    <w:p w14:paraId="08C2D38C"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（六）</w:t>
      </w:r>
      <w:r>
        <w:rPr>
          <w:rFonts w:ascii="仿宋_GB2312" w:hAnsi="华文中宋" w:hint="eastAsia"/>
        </w:rPr>
        <w:t>接受事中事后监管的承诺，愿意承担</w:t>
      </w:r>
      <w:proofErr w:type="gramStart"/>
      <w:r>
        <w:rPr>
          <w:rFonts w:ascii="仿宋_GB2312" w:hAnsi="华文中宋" w:hint="eastAsia"/>
        </w:rPr>
        <w:t>作出</w:t>
      </w:r>
      <w:proofErr w:type="gramEnd"/>
      <w:r>
        <w:rPr>
          <w:rFonts w:ascii="仿宋_GB2312" w:hAnsi="华文中宋" w:hint="eastAsia"/>
        </w:rPr>
        <w:t>不实承诺、违反承诺或逾期不履行承诺的法律责任和后果；</w:t>
      </w:r>
    </w:p>
    <w:p w14:paraId="353A696B"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lastRenderedPageBreak/>
        <w:t>（七）告知承诺书要求的其他内容。</w:t>
      </w:r>
    </w:p>
    <w:p w14:paraId="1CEAF342"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第八条</w:t>
      </w:r>
      <w:r>
        <w:rPr>
          <w:rFonts w:ascii="仿宋_GB2312" w:hAnsi="仿宋_GB2312" w:cs="仿宋_GB2312" w:hint="eastAsia"/>
          <w:color w:val="000000"/>
        </w:rPr>
        <w:t xml:space="preserve">  </w:t>
      </w:r>
      <w:r>
        <w:rPr>
          <w:rFonts w:ascii="仿宋_GB2312" w:hAnsi="仿宋_GB2312" w:cs="仿宋_GB2312" w:hint="eastAsia"/>
          <w:color w:val="000000"/>
        </w:rPr>
        <w:t>告知承诺书经申请人和环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编制单位“双签章”并提交有审批权限的生态环境部门，经形式审查通过后生效。</w:t>
      </w:r>
    </w:p>
    <w:p w14:paraId="7C82E617"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第九条</w:t>
      </w:r>
      <w:r>
        <w:rPr>
          <w:rFonts w:ascii="仿宋_GB2312" w:hAnsi="仿宋_GB2312" w:cs="仿宋_GB2312" w:hint="eastAsia"/>
          <w:color w:val="000000"/>
        </w:rPr>
        <w:t xml:space="preserve">  </w:t>
      </w:r>
      <w:r>
        <w:rPr>
          <w:rFonts w:ascii="仿宋_GB2312" w:hAnsi="仿宋_GB2312" w:cs="仿宋_GB2312" w:hint="eastAsia"/>
          <w:color w:val="000000"/>
        </w:rPr>
        <w:t>申请人采用行政审批告知承诺制的，应当按照告知承诺书的约定，向生态环境部门提交以下材料：</w:t>
      </w:r>
    </w:p>
    <w:p w14:paraId="44C20C9F"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（一）建设项目环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审批申请；</w:t>
      </w:r>
    </w:p>
    <w:p w14:paraId="636B0ACC"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（二）建设项目环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行政审批告知承诺书；</w:t>
      </w:r>
    </w:p>
    <w:p w14:paraId="1C8A288D"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（三）建设项目环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审批基础信息表；</w:t>
      </w:r>
    </w:p>
    <w:p w14:paraId="7B426709"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（四）建设项目环</w:t>
      </w:r>
      <w:proofErr w:type="gramStart"/>
      <w:r>
        <w:rPr>
          <w:rFonts w:ascii="仿宋_GB2312" w:hAnsi="仿宋_GB2312" w:cs="仿宋_GB2312" w:hint="eastAsia"/>
          <w:color w:val="000000"/>
        </w:rPr>
        <w:t>评文</w:t>
      </w:r>
      <w:r>
        <w:rPr>
          <w:rFonts w:ascii="仿宋_GB2312" w:hAnsi="仿宋_GB2312" w:cs="仿宋_GB2312" w:hint="eastAsia"/>
          <w:color w:val="000000"/>
        </w:rPr>
        <w:t>件</w:t>
      </w:r>
      <w:proofErr w:type="gramEnd"/>
      <w:r>
        <w:rPr>
          <w:rFonts w:ascii="仿宋_GB2312" w:hAnsi="仿宋_GB2312" w:cs="仿宋_GB2312" w:hint="eastAsia"/>
          <w:color w:val="000000"/>
        </w:rPr>
        <w:t>全本及公示版、主动公开的证明材料、可公开情况的说明；</w:t>
      </w:r>
    </w:p>
    <w:p w14:paraId="3D77BEDA"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（五）对于纳入主要污染物总量控制实施范围的建设项目，还需提交总量来源证明材料。</w:t>
      </w:r>
    </w:p>
    <w:p w14:paraId="35E19154"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 xml:space="preserve"> </w:t>
      </w:r>
      <w:r>
        <w:rPr>
          <w:rFonts w:ascii="仿宋_GB2312" w:hAnsi="仿宋_GB2312" w:cs="仿宋_GB2312" w:hint="eastAsia"/>
          <w:b/>
          <w:bCs/>
          <w:color w:val="000000"/>
        </w:rPr>
        <w:t>第十条</w:t>
      </w:r>
      <w:r>
        <w:rPr>
          <w:rFonts w:ascii="仿宋_GB2312" w:hAnsi="仿宋_GB2312" w:cs="仿宋_GB2312"/>
          <w:b/>
          <w:bCs/>
          <w:color w:val="000000"/>
        </w:rPr>
        <w:t xml:space="preserve"> </w:t>
      </w:r>
      <w:r>
        <w:rPr>
          <w:rFonts w:ascii="仿宋_GB2312" w:hAnsi="仿宋_GB2312" w:cs="仿宋_GB2312" w:hint="eastAsia"/>
          <w:b/>
          <w:bCs/>
          <w:color w:val="000000"/>
        </w:rPr>
        <w:t xml:space="preserve"> </w:t>
      </w:r>
      <w:r>
        <w:rPr>
          <w:rFonts w:ascii="仿宋_GB2312" w:hAnsi="仿宋_GB2312" w:cs="仿宋_GB2312" w:hint="eastAsia"/>
          <w:color w:val="000000"/>
        </w:rPr>
        <w:t>生态环境部门对收到申请材料进行形式审查，当即界定是否符合要求，符合要求的予以受理，原则上</w:t>
      </w:r>
      <w:r>
        <w:rPr>
          <w:rFonts w:ascii="仿宋_GB2312" w:hAnsi="仿宋_GB2312" w:cs="仿宋_GB2312" w:hint="eastAsia"/>
          <w:color w:val="000000"/>
        </w:rPr>
        <w:t>1</w:t>
      </w:r>
      <w:r>
        <w:rPr>
          <w:rFonts w:ascii="仿宋_GB2312" w:hAnsi="仿宋_GB2312" w:cs="仿宋_GB2312" w:hint="eastAsia"/>
          <w:color w:val="000000"/>
        </w:rPr>
        <w:t>个工作日</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告知承诺制审批决定并出具《</w:t>
      </w:r>
      <w:r>
        <w:rPr>
          <w:rFonts w:ascii="仿宋_GB2312" w:hAnsi="仿宋_GB2312" w:cs="仿宋_GB2312" w:hint="eastAsia"/>
          <w:color w:val="000000"/>
        </w:rPr>
        <w:t>XXX</w:t>
      </w:r>
      <w:r>
        <w:rPr>
          <w:rFonts w:ascii="仿宋_GB2312" w:hAnsi="仿宋_GB2312" w:cs="仿宋_GB2312" w:hint="eastAsia"/>
          <w:color w:val="000000"/>
        </w:rPr>
        <w:t>建设项目环境影响告知承诺制审批表》。材料不全或不符合要求的，退回并一次性告知申请人应当补全的有关材料。</w:t>
      </w:r>
    </w:p>
    <w:p w14:paraId="29911F14"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第十一条</w:t>
      </w:r>
      <w:r>
        <w:rPr>
          <w:rFonts w:ascii="仿宋_GB2312" w:hAnsi="仿宋_GB2312" w:cs="仿宋_GB2312"/>
          <w:b/>
          <w:bCs/>
          <w:color w:val="000000"/>
        </w:rPr>
        <w:t xml:space="preserve"> </w:t>
      </w:r>
      <w:r>
        <w:rPr>
          <w:rFonts w:ascii="仿宋_GB2312" w:hAnsi="仿宋_GB2312" w:cs="仿宋_GB2312" w:hint="eastAsia"/>
          <w:color w:val="000000"/>
        </w:rPr>
        <w:t xml:space="preserve"> </w:t>
      </w:r>
      <w:r>
        <w:rPr>
          <w:rFonts w:ascii="仿宋_GB2312" w:hAnsi="仿宋_GB2312" w:cs="仿宋_GB2312" w:hint="eastAsia"/>
          <w:color w:val="000000"/>
        </w:rPr>
        <w:t>生态环境部门</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告知承诺制审批决定后，应当在生态环境部门网站或指定的官方网站公开建设项目环评文件（</w:t>
      </w:r>
      <w:proofErr w:type="gramStart"/>
      <w:r>
        <w:rPr>
          <w:rFonts w:ascii="仿宋_GB2312" w:hAnsi="仿宋_GB2312" w:cs="仿宋_GB2312" w:hint="eastAsia"/>
          <w:color w:val="000000"/>
        </w:rPr>
        <w:t>含公众</w:t>
      </w:r>
      <w:proofErr w:type="gramEnd"/>
      <w:r>
        <w:rPr>
          <w:rFonts w:ascii="仿宋_GB2312" w:hAnsi="仿宋_GB2312" w:cs="仿宋_GB2312" w:hint="eastAsia"/>
          <w:color w:val="000000"/>
        </w:rPr>
        <w:t>参与说明）、告知承诺书及《</w:t>
      </w:r>
      <w:r>
        <w:rPr>
          <w:rFonts w:ascii="仿宋_GB2312" w:hAnsi="仿宋_GB2312" w:cs="仿宋_GB2312" w:hint="eastAsia"/>
          <w:color w:val="000000"/>
        </w:rPr>
        <w:t>XXX</w:t>
      </w:r>
      <w:r>
        <w:rPr>
          <w:rFonts w:ascii="仿宋_GB2312" w:hAnsi="仿宋_GB2312" w:cs="仿宋_GB2312" w:hint="eastAsia"/>
          <w:color w:val="000000"/>
        </w:rPr>
        <w:t>建设项目环境影响评价文件告知承诺制审批表》（涉及国家秘密、商业秘密、个人隐私等信息除外），并将相关信息同步上传生态环境部建设项目环评审批数据管理系统。</w:t>
      </w:r>
    </w:p>
    <w:p w14:paraId="3F621AC2"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第十二条</w:t>
      </w:r>
      <w:r>
        <w:rPr>
          <w:rFonts w:ascii="仿宋_GB2312" w:hAnsi="仿宋_GB2312" w:cs="仿宋_GB2312"/>
          <w:b/>
          <w:bCs/>
          <w:color w:val="000000"/>
        </w:rPr>
        <w:t xml:space="preserve"> </w:t>
      </w:r>
      <w:r>
        <w:rPr>
          <w:rFonts w:ascii="仿宋_GB2312" w:hAnsi="仿宋_GB2312" w:cs="仿宋_GB2312" w:hint="eastAsia"/>
          <w:color w:val="000000"/>
        </w:rPr>
        <w:t xml:space="preserve"> </w:t>
      </w:r>
      <w:r>
        <w:rPr>
          <w:rFonts w:ascii="仿宋_GB2312" w:hAnsi="仿宋_GB2312" w:cs="仿宋_GB2312" w:hint="eastAsia"/>
          <w:color w:val="000000"/>
        </w:rPr>
        <w:t>建设项目</w:t>
      </w:r>
      <w:r>
        <w:rPr>
          <w:rFonts w:ascii="仿宋_GB2312" w:hAnsi="仿宋_GB2312" w:cs="仿宋_GB2312" w:hint="eastAsia"/>
          <w:color w:val="000000"/>
        </w:rPr>
        <w:t>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通过告知承诺制审批后，即纳</w:t>
      </w:r>
      <w:r>
        <w:rPr>
          <w:rFonts w:ascii="仿宋_GB2312" w:hAnsi="仿宋_GB2312" w:cs="仿宋_GB2312" w:hint="eastAsia"/>
          <w:color w:val="000000"/>
        </w:rPr>
        <w:lastRenderedPageBreak/>
        <w:t>入环境监管网格管理范围进行全过程监管。生态环境部门按照属地管理原则加强事中事后监管，在后续监管中发现建设项目不属于行政审批告知承诺制范围或者建设项目环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的结论不符合</w:t>
      </w:r>
      <w:r>
        <w:rPr>
          <w:rFonts w:ascii="仿宋_GB2312" w:hAnsi="仿宋_GB2312" w:cs="仿宋_GB2312" w:hint="eastAsia"/>
          <w:color w:val="000000"/>
        </w:rPr>
        <w:t>本办法第七条第（二）款有关规定的，生态环境部门应当依法撤销告知承诺制审批决定，并进行信息公开。</w:t>
      </w:r>
    </w:p>
    <w:p w14:paraId="31A94BCF"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通过告知承诺制审批的建设项目，在建设单位办理排污许可申请前，生态环境部门将按照审批权限，对</w:t>
      </w:r>
      <w:r>
        <w:rPr>
          <w:rFonts w:ascii="仿宋_GB2312" w:hAnsi="仿宋_GB2312" w:cs="仿宋_GB2312" w:hint="eastAsia"/>
          <w:color w:val="000000"/>
        </w:rPr>
        <w:t>申请人</w:t>
      </w:r>
      <w:r>
        <w:rPr>
          <w:rFonts w:ascii="仿宋_GB2312" w:hAnsi="仿宋_GB2312" w:cs="仿宋_GB2312" w:hint="eastAsia"/>
          <w:color w:val="000000"/>
        </w:rPr>
        <w:t>承诺内容是否属实以及建设项目环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编制是否规范进行核查。具体核查工作可委托第三方技术服务机构开展。发现建设项目实际情况与承诺内容不符的，依法责令其限期整改；申请人逾期拒不整改或者整改后仍不符合条件的，生态环境部门应当依法撤销该告知承诺制审批决定，并进行信息公开。</w:t>
      </w:r>
    </w:p>
    <w:p w14:paraId="46CE1B0B"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第十三条</w:t>
      </w:r>
      <w:r>
        <w:rPr>
          <w:rFonts w:ascii="仿宋_GB2312" w:hAnsi="仿宋_GB2312" w:cs="仿宋_GB2312"/>
          <w:b/>
          <w:bCs/>
          <w:color w:val="000000"/>
        </w:rPr>
        <w:t xml:space="preserve">  </w:t>
      </w:r>
      <w:r>
        <w:rPr>
          <w:rFonts w:ascii="仿宋_GB2312" w:hAnsi="仿宋_GB2312" w:cs="仿宋_GB2312" w:hint="eastAsia"/>
          <w:color w:val="000000"/>
        </w:rPr>
        <w:t>生态环境部门在审查、事中事后监管中发现申请</w:t>
      </w:r>
      <w:r>
        <w:rPr>
          <w:rFonts w:ascii="仿宋_GB2312" w:hAnsi="仿宋_GB2312" w:cs="仿宋_GB2312" w:hint="eastAsia"/>
          <w:color w:val="000000"/>
        </w:rPr>
        <w:t>人</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不实承诺或者违反承诺的，应当记入诚信档案，并对该申请人不再适用告知承诺制审批方式。情节严重的，按照法律、法规和规章的有关规定进行处罚。</w:t>
      </w:r>
    </w:p>
    <w:p w14:paraId="6BF03C7A"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第十四条</w:t>
      </w:r>
      <w:r>
        <w:rPr>
          <w:rFonts w:ascii="仿宋_GB2312" w:hAnsi="仿宋_GB2312" w:cs="仿宋_GB2312"/>
          <w:b/>
          <w:bCs/>
          <w:color w:val="000000"/>
        </w:rPr>
        <w:t xml:space="preserve"> </w:t>
      </w:r>
      <w:r>
        <w:rPr>
          <w:rFonts w:ascii="仿宋_GB2312" w:hAnsi="仿宋_GB2312" w:cs="仿宋_GB2312" w:hint="eastAsia"/>
          <w:color w:val="000000"/>
        </w:rPr>
        <w:t xml:space="preserve"> </w:t>
      </w:r>
      <w:r>
        <w:rPr>
          <w:rFonts w:ascii="仿宋_GB2312" w:hAnsi="仿宋_GB2312" w:cs="仿宋_GB2312" w:hint="eastAsia"/>
          <w:color w:val="000000"/>
        </w:rPr>
        <w:t>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编制</w:t>
      </w:r>
      <w:r>
        <w:rPr>
          <w:rFonts w:ascii="仿宋_GB2312" w:hAnsi="仿宋_GB2312" w:cs="仿宋_GB2312" w:hint="eastAsia"/>
          <w:color w:val="000000"/>
        </w:rPr>
        <w:t>单位</w:t>
      </w:r>
      <w:r>
        <w:rPr>
          <w:rFonts w:ascii="仿宋_GB2312" w:hAnsi="仿宋_GB2312" w:cs="仿宋_GB2312" w:hint="eastAsia"/>
          <w:color w:val="000000"/>
        </w:rPr>
        <w:t>应当严格按照国家及本地相关法律、法规、规章以及技术规范的有关要求执行，并对环评结论负责。</w:t>
      </w:r>
    </w:p>
    <w:p w14:paraId="7A4CF918"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发现建设项目环</w:t>
      </w:r>
      <w:proofErr w:type="gramStart"/>
      <w:r>
        <w:rPr>
          <w:rFonts w:ascii="仿宋_GB2312" w:hAnsi="仿宋_GB2312" w:cs="仿宋_GB2312" w:hint="eastAsia"/>
          <w:color w:val="000000"/>
        </w:rPr>
        <w:t>评文件</w:t>
      </w:r>
      <w:proofErr w:type="gramEnd"/>
      <w:r>
        <w:rPr>
          <w:rFonts w:ascii="仿宋_GB2312" w:hAnsi="仿宋_GB2312" w:cs="仿宋_GB2312" w:hint="eastAsia"/>
          <w:color w:val="000000"/>
        </w:rPr>
        <w:t>存在弄虚作假、玩忽职守行为及严重质量问题的，生态环境部门应根据《建设项目环境影响报告书（表）编制监督管理办法》等有关规定进行处罚，并记入诚信档案，向社会公布。情节严重的，依据《中华人民共和国环境影响评价法》第三十二条的规定进</w:t>
      </w:r>
      <w:r>
        <w:rPr>
          <w:rFonts w:ascii="仿宋_GB2312" w:hAnsi="仿宋_GB2312" w:cs="仿宋_GB2312" w:hint="eastAsia"/>
          <w:color w:val="000000"/>
        </w:rPr>
        <w:t>行处罚。</w:t>
      </w:r>
      <w:r>
        <w:rPr>
          <w:rFonts w:ascii="仿宋_GB2312" w:hAnsi="仿宋_GB2312" w:cs="仿宋_GB2312" w:hint="eastAsia"/>
          <w:color w:val="000000"/>
        </w:rPr>
        <w:t xml:space="preserve"> </w:t>
      </w:r>
    </w:p>
    <w:p w14:paraId="75FD19C2"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lastRenderedPageBreak/>
        <w:t>第十五条</w:t>
      </w:r>
      <w:r>
        <w:rPr>
          <w:rFonts w:ascii="仿宋_GB2312" w:hAnsi="仿宋_GB2312" w:cs="仿宋_GB2312" w:hint="eastAsia"/>
          <w:color w:val="000000"/>
        </w:rPr>
        <w:t xml:space="preserve">  </w:t>
      </w:r>
      <w:r>
        <w:rPr>
          <w:rFonts w:ascii="仿宋_GB2312" w:hAnsi="仿宋_GB2312" w:cs="仿宋_GB2312" w:hint="eastAsia"/>
          <w:color w:val="000000"/>
        </w:rPr>
        <w:t>生态环境部门发现通过告知承诺制审批决定的申请人不具备原审批条件且无法联系的，经公告后依法注销其行政审批告知承诺决定，并向社会公布。</w:t>
      </w:r>
    </w:p>
    <w:p w14:paraId="09D2140D" w14:textId="77777777" w:rsidR="00244A37" w:rsidRDefault="00E57FBA">
      <w:pPr>
        <w:adjustRightInd w:val="0"/>
        <w:snapToGrid w:val="0"/>
        <w:spacing w:line="580" w:lineRule="exact"/>
        <w:ind w:firstLineChars="200" w:firstLine="643"/>
        <w:rPr>
          <w:rFonts w:ascii="仿宋_GB2312" w:hAnsi="仿宋_GB2312" w:cs="仿宋_GB2312"/>
          <w:color w:val="000000"/>
        </w:rPr>
      </w:pPr>
      <w:r>
        <w:rPr>
          <w:rFonts w:ascii="仿宋_GB2312" w:hAnsi="仿宋_GB2312" w:cs="仿宋_GB2312" w:hint="eastAsia"/>
          <w:b/>
          <w:bCs/>
          <w:color w:val="000000"/>
        </w:rPr>
        <w:t>第十六条</w:t>
      </w:r>
      <w:r>
        <w:rPr>
          <w:rFonts w:ascii="仿宋_GB2312" w:hAnsi="仿宋_GB2312" w:cs="仿宋_GB2312" w:hint="eastAsia"/>
          <w:color w:val="000000"/>
        </w:rPr>
        <w:t xml:space="preserve">  </w:t>
      </w:r>
      <w:r>
        <w:rPr>
          <w:rFonts w:ascii="仿宋_GB2312" w:hAnsi="仿宋_GB2312" w:cs="仿宋_GB2312" w:hint="eastAsia"/>
          <w:color w:val="000000"/>
        </w:rPr>
        <w:t>本办法自发布之日起施行，有效期两年。</w:t>
      </w:r>
      <w:r>
        <w:rPr>
          <w:rFonts w:ascii="仿宋_GB2312" w:hAnsi="仿宋_GB2312" w:cs="仿宋_GB2312" w:hint="eastAsia"/>
          <w:color w:val="000000"/>
        </w:rPr>
        <w:t xml:space="preserve">     </w:t>
      </w:r>
    </w:p>
    <w:p w14:paraId="5B57F1D7" w14:textId="77777777" w:rsidR="00244A37" w:rsidRDefault="00244A37">
      <w:pPr>
        <w:adjustRightInd w:val="0"/>
        <w:snapToGrid w:val="0"/>
        <w:spacing w:line="580" w:lineRule="exact"/>
        <w:ind w:firstLineChars="200" w:firstLine="640"/>
        <w:rPr>
          <w:rFonts w:ascii="仿宋_GB2312" w:hAnsi="仿宋_GB2312" w:cs="仿宋_GB2312"/>
          <w:color w:val="000000"/>
        </w:rPr>
      </w:pPr>
    </w:p>
    <w:p w14:paraId="57E5AB02"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附件：</w:t>
      </w:r>
      <w:r>
        <w:rPr>
          <w:rFonts w:ascii="仿宋_GB2312" w:hAnsi="仿宋_GB2312" w:cs="仿宋_GB2312" w:hint="eastAsia"/>
          <w:color w:val="000000"/>
        </w:rPr>
        <w:t>1.</w:t>
      </w:r>
      <w:r>
        <w:rPr>
          <w:rFonts w:ascii="仿宋_GB2312" w:hAnsi="仿宋_GB2312" w:cs="仿宋_GB2312" w:hint="eastAsia"/>
          <w:color w:val="000000"/>
        </w:rPr>
        <w:t>建设项目环境影响评价文件行政审批告知承诺书</w:t>
      </w:r>
    </w:p>
    <w:p w14:paraId="20DE46C4" w14:textId="77777777" w:rsidR="00244A37" w:rsidRDefault="00E57FBA">
      <w:pPr>
        <w:adjustRightInd w:val="0"/>
        <w:snapToGrid w:val="0"/>
        <w:spacing w:line="580" w:lineRule="exact"/>
        <w:ind w:firstLineChars="200" w:firstLine="640"/>
        <w:rPr>
          <w:rFonts w:ascii="仿宋_GB2312" w:hAnsi="仿宋_GB2312" w:cs="仿宋_GB2312"/>
          <w:color w:val="000000"/>
        </w:rPr>
      </w:pPr>
      <w:r>
        <w:rPr>
          <w:rFonts w:ascii="仿宋_GB2312" w:hAnsi="仿宋_GB2312" w:cs="仿宋_GB2312" w:hint="eastAsia"/>
          <w:color w:val="000000"/>
        </w:rPr>
        <w:t xml:space="preserve">      2.</w:t>
      </w:r>
      <w:r>
        <w:rPr>
          <w:rFonts w:ascii="仿宋_GB2312" w:hAnsi="仿宋_GB2312" w:cs="仿宋_GB2312" w:hint="eastAsia"/>
          <w:color w:val="000000"/>
        </w:rPr>
        <w:t>建设项目环境影响评价文件告知承诺制审批表</w:t>
      </w:r>
    </w:p>
    <w:bookmarkEnd w:id="1"/>
    <w:p w14:paraId="0A4D9B48" w14:textId="77777777" w:rsidR="00244A37" w:rsidRDefault="00244A37">
      <w:pPr>
        <w:adjustRightInd w:val="0"/>
        <w:snapToGrid w:val="0"/>
        <w:rPr>
          <w:rFonts w:ascii="黑体" w:eastAsia="黑体" w:hAnsi="黑体"/>
        </w:rPr>
      </w:pPr>
    </w:p>
    <w:p w14:paraId="5E4AD6F8" w14:textId="77777777" w:rsidR="00244A37" w:rsidRDefault="00244A37">
      <w:pPr>
        <w:adjustRightInd w:val="0"/>
        <w:snapToGrid w:val="0"/>
        <w:rPr>
          <w:rFonts w:ascii="黑体" w:eastAsia="黑体" w:hAnsi="黑体"/>
        </w:rPr>
      </w:pPr>
    </w:p>
    <w:p w14:paraId="7825E2AC" w14:textId="77777777" w:rsidR="00244A37" w:rsidRDefault="00244A37">
      <w:pPr>
        <w:adjustRightInd w:val="0"/>
        <w:snapToGrid w:val="0"/>
        <w:rPr>
          <w:rFonts w:ascii="黑体" w:eastAsia="黑体" w:hAnsi="黑体"/>
        </w:rPr>
      </w:pPr>
    </w:p>
    <w:p w14:paraId="6075E6FB" w14:textId="77777777" w:rsidR="00244A37" w:rsidRDefault="00244A37">
      <w:pPr>
        <w:adjustRightInd w:val="0"/>
        <w:snapToGrid w:val="0"/>
        <w:rPr>
          <w:rFonts w:ascii="黑体" w:eastAsia="黑体" w:hAnsi="黑体"/>
        </w:rPr>
      </w:pPr>
    </w:p>
    <w:p w14:paraId="262B06D3" w14:textId="77777777" w:rsidR="00244A37" w:rsidRDefault="00244A37">
      <w:pPr>
        <w:adjustRightInd w:val="0"/>
        <w:snapToGrid w:val="0"/>
        <w:rPr>
          <w:rFonts w:ascii="黑体" w:eastAsia="黑体" w:hAnsi="黑体"/>
        </w:rPr>
      </w:pPr>
    </w:p>
    <w:p w14:paraId="5BB185BF" w14:textId="77777777" w:rsidR="00244A37" w:rsidRDefault="00244A37">
      <w:pPr>
        <w:adjustRightInd w:val="0"/>
        <w:snapToGrid w:val="0"/>
        <w:rPr>
          <w:rFonts w:ascii="黑体" w:eastAsia="黑体" w:hAnsi="黑体"/>
        </w:rPr>
      </w:pPr>
    </w:p>
    <w:p w14:paraId="4464D9F6" w14:textId="77777777" w:rsidR="00244A37" w:rsidRDefault="00244A37">
      <w:pPr>
        <w:adjustRightInd w:val="0"/>
        <w:snapToGrid w:val="0"/>
        <w:rPr>
          <w:rFonts w:ascii="黑体" w:eastAsia="黑体" w:hAnsi="黑体"/>
        </w:rPr>
      </w:pPr>
    </w:p>
    <w:p w14:paraId="6C0A8995" w14:textId="77777777" w:rsidR="00244A37" w:rsidRDefault="00244A37">
      <w:pPr>
        <w:adjustRightInd w:val="0"/>
        <w:snapToGrid w:val="0"/>
        <w:rPr>
          <w:rFonts w:ascii="黑体" w:eastAsia="黑体" w:hAnsi="黑体"/>
        </w:rPr>
      </w:pPr>
    </w:p>
    <w:p w14:paraId="6B4D0373" w14:textId="77777777" w:rsidR="00244A37" w:rsidRDefault="00244A37">
      <w:pPr>
        <w:adjustRightInd w:val="0"/>
        <w:snapToGrid w:val="0"/>
        <w:rPr>
          <w:rFonts w:ascii="黑体" w:eastAsia="黑体" w:hAnsi="黑体"/>
        </w:rPr>
      </w:pPr>
    </w:p>
    <w:p w14:paraId="048A4965" w14:textId="77777777" w:rsidR="00244A37" w:rsidRDefault="00244A37">
      <w:pPr>
        <w:adjustRightInd w:val="0"/>
        <w:snapToGrid w:val="0"/>
        <w:rPr>
          <w:rFonts w:ascii="黑体" w:eastAsia="黑体" w:hAnsi="黑体"/>
        </w:rPr>
      </w:pPr>
    </w:p>
    <w:p w14:paraId="482E497C" w14:textId="77777777" w:rsidR="00244A37" w:rsidRDefault="00244A37">
      <w:pPr>
        <w:adjustRightInd w:val="0"/>
        <w:snapToGrid w:val="0"/>
        <w:rPr>
          <w:rFonts w:ascii="黑体" w:eastAsia="黑体" w:hAnsi="黑体"/>
        </w:rPr>
      </w:pPr>
    </w:p>
    <w:p w14:paraId="32C5F0D1" w14:textId="77777777" w:rsidR="00244A37" w:rsidRDefault="00244A37">
      <w:pPr>
        <w:adjustRightInd w:val="0"/>
        <w:snapToGrid w:val="0"/>
        <w:rPr>
          <w:rFonts w:ascii="黑体" w:eastAsia="黑体" w:hAnsi="黑体"/>
        </w:rPr>
      </w:pPr>
    </w:p>
    <w:p w14:paraId="6EB44270" w14:textId="77777777" w:rsidR="00244A37" w:rsidRDefault="00244A37">
      <w:pPr>
        <w:adjustRightInd w:val="0"/>
        <w:snapToGrid w:val="0"/>
        <w:rPr>
          <w:rFonts w:ascii="黑体" w:eastAsia="黑体" w:hAnsi="黑体"/>
        </w:rPr>
      </w:pPr>
    </w:p>
    <w:p w14:paraId="1465AB97" w14:textId="77777777" w:rsidR="00244A37" w:rsidRDefault="00244A37">
      <w:pPr>
        <w:adjustRightInd w:val="0"/>
        <w:snapToGrid w:val="0"/>
        <w:rPr>
          <w:rFonts w:ascii="黑体" w:eastAsia="黑体" w:hAnsi="黑体"/>
        </w:rPr>
      </w:pPr>
    </w:p>
    <w:p w14:paraId="1B747EB9" w14:textId="77777777" w:rsidR="00244A37" w:rsidRDefault="00244A37">
      <w:pPr>
        <w:adjustRightInd w:val="0"/>
        <w:snapToGrid w:val="0"/>
        <w:rPr>
          <w:rFonts w:ascii="黑体" w:eastAsia="黑体" w:hAnsi="黑体"/>
        </w:rPr>
      </w:pPr>
    </w:p>
    <w:p w14:paraId="5F2E41E4" w14:textId="77777777" w:rsidR="00244A37" w:rsidRDefault="00244A37">
      <w:pPr>
        <w:adjustRightInd w:val="0"/>
        <w:snapToGrid w:val="0"/>
        <w:rPr>
          <w:rFonts w:ascii="黑体" w:eastAsia="黑体" w:hAnsi="黑体"/>
        </w:rPr>
      </w:pPr>
    </w:p>
    <w:p w14:paraId="0CA2BAFF" w14:textId="77777777" w:rsidR="00244A37" w:rsidRDefault="00244A37">
      <w:pPr>
        <w:adjustRightInd w:val="0"/>
        <w:snapToGrid w:val="0"/>
        <w:rPr>
          <w:rFonts w:ascii="黑体" w:eastAsia="黑体" w:hAnsi="黑体"/>
        </w:rPr>
      </w:pPr>
    </w:p>
    <w:p w14:paraId="59EC8314" w14:textId="77777777" w:rsidR="00244A37" w:rsidRDefault="00244A37">
      <w:pPr>
        <w:adjustRightInd w:val="0"/>
        <w:snapToGrid w:val="0"/>
        <w:rPr>
          <w:rFonts w:ascii="黑体" w:eastAsia="黑体" w:hAnsi="黑体"/>
        </w:rPr>
      </w:pPr>
    </w:p>
    <w:p w14:paraId="616D8A2E" w14:textId="77777777" w:rsidR="00244A37" w:rsidRDefault="00244A37">
      <w:pPr>
        <w:adjustRightInd w:val="0"/>
        <w:snapToGrid w:val="0"/>
        <w:rPr>
          <w:rFonts w:ascii="黑体" w:eastAsia="黑体" w:hAnsi="黑体"/>
        </w:rPr>
      </w:pPr>
    </w:p>
    <w:p w14:paraId="425AE07A" w14:textId="77777777" w:rsidR="00244A37" w:rsidRDefault="00244A37">
      <w:pPr>
        <w:adjustRightInd w:val="0"/>
        <w:snapToGrid w:val="0"/>
        <w:rPr>
          <w:rFonts w:ascii="黑体" w:eastAsia="黑体" w:hAnsi="黑体"/>
        </w:rPr>
      </w:pPr>
    </w:p>
    <w:p w14:paraId="33627306" w14:textId="77777777" w:rsidR="00244A37" w:rsidRDefault="00244A37">
      <w:pPr>
        <w:adjustRightInd w:val="0"/>
        <w:snapToGrid w:val="0"/>
        <w:rPr>
          <w:rFonts w:ascii="黑体" w:eastAsia="黑体" w:hAnsi="黑体"/>
        </w:rPr>
      </w:pPr>
    </w:p>
    <w:p w14:paraId="62E38AB0" w14:textId="77777777" w:rsidR="00244A37" w:rsidRDefault="00244A37">
      <w:pPr>
        <w:adjustRightInd w:val="0"/>
        <w:snapToGrid w:val="0"/>
        <w:rPr>
          <w:rFonts w:ascii="黑体" w:eastAsia="黑体" w:hAnsi="黑体"/>
        </w:rPr>
      </w:pPr>
    </w:p>
    <w:p w14:paraId="4E4C7627" w14:textId="77777777" w:rsidR="00244A37" w:rsidRDefault="00244A37">
      <w:pPr>
        <w:pStyle w:val="a0"/>
      </w:pPr>
    </w:p>
    <w:p w14:paraId="665D8571" w14:textId="77777777" w:rsidR="00244A37" w:rsidRDefault="00E57FBA">
      <w:pPr>
        <w:adjustRightInd w:val="0"/>
        <w:snapToGrid w:val="0"/>
        <w:rPr>
          <w:rFonts w:ascii="仿宋" w:eastAsia="黑体" w:hAnsi="仿宋"/>
          <w:b/>
        </w:rPr>
      </w:pPr>
      <w:r>
        <w:rPr>
          <w:rFonts w:ascii="黑体" w:eastAsia="黑体" w:hAnsi="黑体" w:hint="eastAsia"/>
        </w:rPr>
        <w:lastRenderedPageBreak/>
        <w:t>附件</w:t>
      </w:r>
      <w:r>
        <w:rPr>
          <w:rFonts w:ascii="黑体" w:eastAsia="黑体" w:hAnsi="黑体" w:hint="eastAsia"/>
        </w:rPr>
        <w:t>1</w:t>
      </w:r>
    </w:p>
    <w:p w14:paraId="2CD520A3" w14:textId="77777777" w:rsidR="00244A37" w:rsidRDefault="00244A37">
      <w:pPr>
        <w:adjustRightInd w:val="0"/>
        <w:snapToGrid w:val="0"/>
        <w:spacing w:line="600" w:lineRule="exact"/>
        <w:jc w:val="center"/>
        <w:rPr>
          <w:rFonts w:ascii="方正小标宋_GBK" w:eastAsia="方正小标宋_GBK" w:hAnsi="方正小标宋_GBK" w:cs="方正小标宋_GBK"/>
          <w:bCs/>
          <w:sz w:val="44"/>
          <w:szCs w:val="44"/>
        </w:rPr>
      </w:pPr>
    </w:p>
    <w:p w14:paraId="0751C5DD" w14:textId="77777777" w:rsidR="00244A37" w:rsidRDefault="00E57FBA">
      <w:pPr>
        <w:adjustRightInd w:val="0"/>
        <w:snapToGrid w:val="0"/>
        <w:spacing w:line="6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建设项目环境影响评价文件行政审批</w:t>
      </w:r>
    </w:p>
    <w:p w14:paraId="67206F0C" w14:textId="77777777" w:rsidR="00244A37" w:rsidRDefault="00E57FBA">
      <w:pPr>
        <w:adjustRightInd w:val="0"/>
        <w:snapToGrid w:val="0"/>
        <w:spacing w:line="64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告知承诺书</w:t>
      </w:r>
    </w:p>
    <w:p w14:paraId="62510F4D" w14:textId="77777777" w:rsidR="00244A37" w:rsidRDefault="00244A37">
      <w:pPr>
        <w:widowControl/>
        <w:snapToGrid w:val="0"/>
        <w:spacing w:line="520" w:lineRule="exact"/>
        <w:jc w:val="right"/>
        <w:outlineLvl w:val="0"/>
        <w:rPr>
          <w:rFonts w:ascii="仿宋_GB2312" w:hAnsi="仿宋_GB2312" w:cs="仿宋_GB2312"/>
          <w:kern w:val="0"/>
        </w:rPr>
      </w:pPr>
    </w:p>
    <w:p w14:paraId="5AC4E50C" w14:textId="77777777" w:rsidR="00244A37" w:rsidRDefault="00E57FBA">
      <w:pPr>
        <w:spacing w:line="520" w:lineRule="exact"/>
        <w:rPr>
          <w:rFonts w:ascii="黑体" w:eastAsia="黑体" w:hAnsi="黑体" w:cs="黑体"/>
          <w:bCs/>
        </w:rPr>
      </w:pPr>
      <w:r>
        <w:rPr>
          <w:rFonts w:ascii="黑体" w:eastAsia="黑体" w:hAnsi="黑体" w:cs="黑体" w:hint="eastAsia"/>
          <w:bCs/>
        </w:rPr>
        <w:t>行政审批机关（告知人）</w:t>
      </w:r>
    </w:p>
    <w:p w14:paraId="4E93E2A9"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部门名称：</w:t>
      </w:r>
      <w:r>
        <w:rPr>
          <w:rFonts w:ascii="仿宋_GB2312" w:hAnsi="华文中宋" w:hint="eastAsia"/>
          <w:sz w:val="30"/>
          <w:szCs w:val="30"/>
          <w:u w:val="single"/>
        </w:rPr>
        <w:t xml:space="preserve">                              </w:t>
      </w:r>
      <w:r>
        <w:rPr>
          <w:rFonts w:ascii="仿宋" w:eastAsia="仿宋" w:hAnsi="仿宋" w:hint="eastAsia"/>
          <w:u w:val="single"/>
        </w:rPr>
        <w:t xml:space="preserve">     </w:t>
      </w:r>
    </w:p>
    <w:p w14:paraId="1A6B5D6A"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联系人姓名及联系方式：</w:t>
      </w:r>
      <w:r>
        <w:rPr>
          <w:rFonts w:ascii="仿宋_GB2312" w:hAnsi="华文中宋" w:hint="eastAsia"/>
          <w:sz w:val="30"/>
          <w:szCs w:val="30"/>
          <w:u w:val="single"/>
        </w:rPr>
        <w:t xml:space="preserve">                  </w:t>
      </w:r>
      <w:r>
        <w:rPr>
          <w:rFonts w:ascii="仿宋" w:eastAsia="仿宋" w:hAnsi="仿宋" w:hint="eastAsia"/>
          <w:u w:val="single"/>
        </w:rPr>
        <w:t xml:space="preserve">     </w:t>
      </w:r>
    </w:p>
    <w:p w14:paraId="23EB7431" w14:textId="77777777" w:rsidR="00244A37" w:rsidRDefault="00E57FBA">
      <w:pPr>
        <w:spacing w:line="520" w:lineRule="exact"/>
        <w:rPr>
          <w:rFonts w:ascii="黑体" w:eastAsia="黑体" w:hAnsi="黑体" w:cs="黑体"/>
          <w:bCs/>
        </w:rPr>
      </w:pPr>
      <w:r>
        <w:rPr>
          <w:rFonts w:ascii="黑体" w:eastAsia="黑体" w:hAnsi="黑体" w:cs="黑体" w:hint="eastAsia"/>
          <w:bCs/>
        </w:rPr>
        <w:t>申请人（承诺人）</w:t>
      </w:r>
    </w:p>
    <w:p w14:paraId="1AD5369F"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单位名称：</w:t>
      </w:r>
      <w:r>
        <w:rPr>
          <w:rFonts w:ascii="仿宋_GB2312" w:hAnsi="华文中宋" w:hint="eastAsia"/>
          <w:sz w:val="30"/>
          <w:szCs w:val="30"/>
          <w:u w:val="single"/>
        </w:rPr>
        <w:t xml:space="preserve">                              </w:t>
      </w:r>
      <w:r>
        <w:rPr>
          <w:rFonts w:ascii="仿宋" w:eastAsia="仿宋" w:hAnsi="仿宋" w:hint="eastAsia"/>
          <w:u w:val="single"/>
        </w:rPr>
        <w:t xml:space="preserve">     </w:t>
      </w:r>
    </w:p>
    <w:p w14:paraId="009D3BCC"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统一社会信用代码：</w:t>
      </w:r>
      <w:r>
        <w:rPr>
          <w:rFonts w:ascii="仿宋_GB2312" w:hAnsi="华文中宋" w:hint="eastAsia"/>
          <w:sz w:val="30"/>
          <w:szCs w:val="30"/>
          <w:u w:val="single"/>
        </w:rPr>
        <w:t xml:space="preserve">                      </w:t>
      </w:r>
      <w:r>
        <w:rPr>
          <w:rFonts w:ascii="仿宋" w:eastAsia="仿宋" w:hAnsi="仿宋" w:hint="eastAsia"/>
          <w:u w:val="single"/>
        </w:rPr>
        <w:t xml:space="preserve">     </w:t>
      </w:r>
    </w:p>
    <w:p w14:paraId="2B0B9FE8"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单位地址：</w:t>
      </w:r>
      <w:r>
        <w:rPr>
          <w:rFonts w:ascii="仿宋_GB2312" w:hAnsi="华文中宋" w:hint="eastAsia"/>
          <w:sz w:val="30"/>
          <w:szCs w:val="30"/>
          <w:u w:val="single"/>
        </w:rPr>
        <w:t xml:space="preserve">                              </w:t>
      </w:r>
      <w:r>
        <w:rPr>
          <w:rFonts w:ascii="仿宋" w:eastAsia="仿宋" w:hAnsi="仿宋" w:hint="eastAsia"/>
          <w:u w:val="single"/>
        </w:rPr>
        <w:t xml:space="preserve">     </w:t>
      </w:r>
    </w:p>
    <w:p w14:paraId="780253DB"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法定代表人姓名：</w:t>
      </w:r>
      <w:r>
        <w:rPr>
          <w:rFonts w:ascii="仿宋_GB2312" w:hAnsi="华文中宋" w:hint="eastAsia"/>
          <w:sz w:val="30"/>
          <w:szCs w:val="30"/>
          <w:u w:val="single"/>
        </w:rPr>
        <w:t xml:space="preserve">                        </w:t>
      </w:r>
      <w:r>
        <w:rPr>
          <w:rFonts w:ascii="仿宋" w:eastAsia="仿宋" w:hAnsi="仿宋" w:hint="eastAsia"/>
          <w:u w:val="single"/>
        </w:rPr>
        <w:t xml:space="preserve">     </w:t>
      </w:r>
    </w:p>
    <w:p w14:paraId="0C57F654"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申请的工程建设项目名称：</w:t>
      </w:r>
      <w:r>
        <w:rPr>
          <w:rFonts w:ascii="仿宋_GB2312" w:hAnsi="华文中宋" w:hint="eastAsia"/>
          <w:sz w:val="30"/>
          <w:szCs w:val="30"/>
          <w:u w:val="single"/>
        </w:rPr>
        <w:t xml:space="preserve">       </w:t>
      </w:r>
      <w:r>
        <w:rPr>
          <w:rFonts w:ascii="仿宋_GB2312" w:hAnsi="华文中宋" w:hint="eastAsia"/>
          <w:sz w:val="30"/>
          <w:szCs w:val="30"/>
          <w:u w:val="single"/>
        </w:rPr>
        <w:t xml:space="preserve">         </w:t>
      </w:r>
      <w:r>
        <w:rPr>
          <w:rFonts w:ascii="仿宋" w:eastAsia="仿宋" w:hAnsi="仿宋" w:hint="eastAsia"/>
          <w:u w:val="single"/>
        </w:rPr>
        <w:t xml:space="preserve">     </w:t>
      </w:r>
    </w:p>
    <w:p w14:paraId="2591B6D4" w14:textId="77777777" w:rsidR="00244A37" w:rsidRDefault="00E57FBA">
      <w:pPr>
        <w:spacing w:line="520" w:lineRule="exact"/>
        <w:rPr>
          <w:rFonts w:ascii="仿宋_GB2312" w:hAnsi="华文中宋"/>
          <w:sz w:val="30"/>
          <w:szCs w:val="30"/>
        </w:rPr>
      </w:pPr>
      <w:r>
        <w:rPr>
          <w:rFonts w:ascii="仿宋_GB2312" w:hAnsi="华文中宋" w:hint="eastAsia"/>
          <w:sz w:val="30"/>
          <w:szCs w:val="30"/>
        </w:rPr>
        <w:t>申请的工程建设项目代码（湖南省工程建设项目审批管理系统生成）：</w:t>
      </w:r>
    </w:p>
    <w:p w14:paraId="621FB356"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u w:val="single"/>
        </w:rPr>
        <w:t xml:space="preserve">                                        </w:t>
      </w:r>
      <w:r>
        <w:rPr>
          <w:rFonts w:ascii="仿宋" w:eastAsia="仿宋" w:hAnsi="仿宋" w:hint="eastAsia"/>
          <w:u w:val="single"/>
        </w:rPr>
        <w:t xml:space="preserve">     </w:t>
      </w:r>
    </w:p>
    <w:p w14:paraId="752FDFA7"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联系人姓名：</w:t>
      </w:r>
      <w:r>
        <w:rPr>
          <w:rFonts w:ascii="仿宋_GB2312" w:hAnsi="华文中宋" w:hint="eastAsia"/>
          <w:sz w:val="30"/>
          <w:szCs w:val="30"/>
          <w:u w:val="single"/>
        </w:rPr>
        <w:t xml:space="preserve">                            </w:t>
      </w:r>
      <w:r>
        <w:rPr>
          <w:rFonts w:ascii="仿宋" w:eastAsia="仿宋" w:hAnsi="仿宋" w:hint="eastAsia"/>
          <w:u w:val="single"/>
        </w:rPr>
        <w:t xml:space="preserve">     </w:t>
      </w:r>
    </w:p>
    <w:p w14:paraId="48A3FBB5" w14:textId="77777777" w:rsidR="00244A37" w:rsidRDefault="00E57FBA">
      <w:pPr>
        <w:widowControl/>
        <w:adjustRightInd w:val="0"/>
        <w:snapToGrid w:val="0"/>
        <w:spacing w:line="520" w:lineRule="exact"/>
        <w:rPr>
          <w:rFonts w:ascii="仿宋" w:eastAsia="仿宋" w:hAnsi="仿宋"/>
          <w:kern w:val="0"/>
        </w:rPr>
      </w:pPr>
      <w:r>
        <w:rPr>
          <w:rFonts w:ascii="仿宋_GB2312" w:hAnsi="华文中宋" w:hint="eastAsia"/>
          <w:sz w:val="30"/>
          <w:szCs w:val="30"/>
        </w:rPr>
        <w:t>联系方式：</w:t>
      </w:r>
      <w:r>
        <w:rPr>
          <w:rFonts w:ascii="仿宋_GB2312" w:hAnsi="华文中宋" w:hint="eastAsia"/>
          <w:sz w:val="30"/>
          <w:szCs w:val="30"/>
          <w:u w:val="single"/>
        </w:rPr>
        <w:t xml:space="preserve">                              </w:t>
      </w:r>
      <w:r>
        <w:rPr>
          <w:rFonts w:ascii="仿宋" w:eastAsia="仿宋" w:hAnsi="仿宋" w:hint="eastAsia"/>
          <w:u w:val="single"/>
        </w:rPr>
        <w:t xml:space="preserve">     </w:t>
      </w:r>
    </w:p>
    <w:p w14:paraId="55FC3A46" w14:textId="77777777" w:rsidR="00244A37" w:rsidRDefault="00E57FBA">
      <w:pPr>
        <w:widowControl/>
        <w:adjustRightInd w:val="0"/>
        <w:snapToGrid w:val="0"/>
        <w:spacing w:line="520" w:lineRule="exact"/>
        <w:rPr>
          <w:rFonts w:ascii="仿宋" w:eastAsia="仿宋" w:hAnsi="仿宋"/>
          <w:kern w:val="0"/>
        </w:rPr>
      </w:pPr>
      <w:r>
        <w:rPr>
          <w:rFonts w:ascii="仿宋" w:eastAsia="仿宋" w:hAnsi="仿宋" w:hint="eastAsia"/>
          <w:kern w:val="0"/>
        </w:rPr>
        <w:t>环</w:t>
      </w:r>
      <w:proofErr w:type="gramStart"/>
      <w:r>
        <w:rPr>
          <w:rFonts w:ascii="仿宋" w:eastAsia="仿宋" w:hAnsi="仿宋" w:hint="eastAsia"/>
          <w:kern w:val="0"/>
        </w:rPr>
        <w:t>评文件</w:t>
      </w:r>
      <w:proofErr w:type="gramEnd"/>
      <w:r>
        <w:rPr>
          <w:rFonts w:ascii="仿宋" w:eastAsia="仿宋" w:hAnsi="仿宋" w:hint="eastAsia"/>
          <w:kern w:val="0"/>
        </w:rPr>
        <w:t>编制单位</w:t>
      </w:r>
      <w:r>
        <w:rPr>
          <w:rFonts w:ascii="仿宋" w:eastAsia="仿宋" w:hAnsi="仿宋"/>
          <w:kern w:val="0"/>
        </w:rPr>
        <w:t>：</w:t>
      </w:r>
      <w:r>
        <w:rPr>
          <w:rFonts w:ascii="仿宋" w:eastAsia="仿宋" w:hAnsi="仿宋" w:hint="eastAsia"/>
          <w:u w:val="single"/>
        </w:rPr>
        <w:t xml:space="preserve">                         </w:t>
      </w:r>
    </w:p>
    <w:p w14:paraId="4854825F" w14:textId="77777777" w:rsidR="00244A37" w:rsidRDefault="00E57FBA">
      <w:pPr>
        <w:widowControl/>
        <w:adjustRightInd w:val="0"/>
        <w:snapToGrid w:val="0"/>
        <w:spacing w:line="520" w:lineRule="exact"/>
        <w:rPr>
          <w:rFonts w:ascii="仿宋" w:eastAsia="仿宋" w:hAnsi="仿宋"/>
          <w:kern w:val="0"/>
        </w:rPr>
      </w:pPr>
      <w:r>
        <w:rPr>
          <w:rFonts w:ascii="仿宋" w:eastAsia="仿宋" w:hAnsi="仿宋" w:hint="eastAsia"/>
          <w:spacing w:val="-12"/>
          <w:kern w:val="0"/>
        </w:rPr>
        <w:t>环</w:t>
      </w:r>
      <w:proofErr w:type="gramStart"/>
      <w:r>
        <w:rPr>
          <w:rFonts w:ascii="仿宋" w:eastAsia="仿宋" w:hAnsi="仿宋" w:hint="eastAsia"/>
          <w:spacing w:val="-12"/>
          <w:kern w:val="0"/>
        </w:rPr>
        <w:t>评文件</w:t>
      </w:r>
      <w:proofErr w:type="gramEnd"/>
      <w:r>
        <w:rPr>
          <w:rFonts w:ascii="仿宋" w:eastAsia="仿宋" w:hAnsi="仿宋" w:hint="eastAsia"/>
          <w:spacing w:val="-12"/>
          <w:kern w:val="0"/>
        </w:rPr>
        <w:t>编制主持人</w:t>
      </w:r>
      <w:r>
        <w:rPr>
          <w:rFonts w:ascii="仿宋" w:eastAsia="仿宋" w:hAnsi="仿宋" w:hint="eastAsia"/>
          <w:kern w:val="0"/>
        </w:rPr>
        <w:t>：</w:t>
      </w:r>
      <w:r>
        <w:rPr>
          <w:rFonts w:ascii="Calibri" w:eastAsia="仿宋" w:hAnsi="Calibri" w:cs="Calibri"/>
          <w:bCs/>
          <w:color w:val="000000"/>
          <w:kern w:val="0"/>
          <w:u w:val="single"/>
        </w:rPr>
        <w:t>     </w:t>
      </w:r>
      <w:r>
        <w:rPr>
          <w:rFonts w:ascii="仿宋" w:eastAsia="仿宋" w:hAnsi="仿宋"/>
          <w:bCs/>
          <w:color w:val="000000"/>
          <w:kern w:val="0"/>
          <w:u w:val="single"/>
        </w:rPr>
        <w:t xml:space="preserve">                      </w:t>
      </w:r>
    </w:p>
    <w:p w14:paraId="6D1A4269" w14:textId="77777777" w:rsidR="00244A37" w:rsidRDefault="00E57FBA">
      <w:pPr>
        <w:spacing w:line="520" w:lineRule="exact"/>
        <w:rPr>
          <w:rFonts w:ascii="Calibri" w:eastAsia="仿宋" w:hAnsi="Calibri" w:cs="Calibri"/>
          <w:bCs/>
          <w:color w:val="000000"/>
          <w:kern w:val="0"/>
          <w:u w:val="single"/>
        </w:rPr>
      </w:pPr>
      <w:r>
        <w:rPr>
          <w:rFonts w:ascii="仿宋" w:eastAsia="仿宋" w:hAnsi="仿宋" w:hint="eastAsia"/>
          <w:kern w:val="0"/>
        </w:rPr>
        <w:t>职业资格证书编号：</w:t>
      </w:r>
      <w:r>
        <w:rPr>
          <w:rFonts w:ascii="Calibri" w:eastAsia="仿宋" w:hAnsi="Calibri" w:cs="Calibri"/>
          <w:bCs/>
          <w:color w:val="000000"/>
          <w:kern w:val="0"/>
          <w:u w:val="single"/>
        </w:rPr>
        <w:t>     </w:t>
      </w:r>
      <w:r>
        <w:rPr>
          <w:rFonts w:ascii="仿宋" w:eastAsia="仿宋" w:hAnsi="仿宋"/>
          <w:bCs/>
          <w:color w:val="000000"/>
          <w:kern w:val="0"/>
          <w:u w:val="single"/>
        </w:rPr>
        <w:t xml:space="preserve">                      </w:t>
      </w:r>
      <w:r>
        <w:rPr>
          <w:rFonts w:ascii="Calibri" w:eastAsia="仿宋" w:hAnsi="Calibri" w:cs="Calibri"/>
          <w:bCs/>
          <w:color w:val="000000"/>
          <w:kern w:val="0"/>
          <w:u w:val="single"/>
        </w:rPr>
        <w:t> </w:t>
      </w:r>
    </w:p>
    <w:p w14:paraId="2372B66D" w14:textId="77777777" w:rsidR="00244A37" w:rsidRDefault="00E57FBA">
      <w:pPr>
        <w:spacing w:line="520" w:lineRule="exact"/>
        <w:rPr>
          <w:rFonts w:ascii="仿宋" w:eastAsia="仿宋" w:hAnsi="仿宋"/>
          <w:color w:val="000000"/>
          <w:kern w:val="0"/>
        </w:rPr>
      </w:pPr>
      <w:r>
        <w:rPr>
          <w:rFonts w:ascii="仿宋_GB2312" w:hAnsi="仿宋_GB2312" w:cs="仿宋_GB2312" w:hint="eastAsia"/>
          <w:sz w:val="30"/>
          <w:szCs w:val="30"/>
        </w:rPr>
        <w:t>（本告知承诺书一式两份，告知人和承诺人各存一份）</w:t>
      </w:r>
    </w:p>
    <w:p w14:paraId="02CD25E1" w14:textId="77777777" w:rsidR="00244A37" w:rsidRDefault="00244A37">
      <w:pPr>
        <w:widowControl/>
        <w:adjustRightInd w:val="0"/>
        <w:snapToGrid w:val="0"/>
        <w:spacing w:line="600" w:lineRule="exact"/>
        <w:jc w:val="center"/>
        <w:rPr>
          <w:rFonts w:ascii="华文中宋" w:eastAsia="华文中宋" w:hAnsi="华文中宋"/>
          <w:b/>
          <w:sz w:val="44"/>
          <w:szCs w:val="44"/>
        </w:rPr>
      </w:pPr>
    </w:p>
    <w:p w14:paraId="1332D7A5" w14:textId="77777777" w:rsidR="00244A37" w:rsidRDefault="00244A37">
      <w:pPr>
        <w:widowControl/>
        <w:adjustRightInd w:val="0"/>
        <w:snapToGrid w:val="0"/>
        <w:spacing w:line="600" w:lineRule="exact"/>
        <w:jc w:val="center"/>
        <w:rPr>
          <w:rFonts w:ascii="方正小标宋_GBK" w:eastAsia="方正小标宋_GBK" w:hAnsi="方正小标宋_GBK" w:cs="方正小标宋_GBK"/>
          <w:bCs/>
          <w:sz w:val="40"/>
          <w:szCs w:val="40"/>
        </w:rPr>
      </w:pPr>
    </w:p>
    <w:p w14:paraId="2087A38C" w14:textId="77777777" w:rsidR="00244A37" w:rsidRDefault="00244A37">
      <w:pPr>
        <w:widowControl/>
        <w:adjustRightInd w:val="0"/>
        <w:snapToGrid w:val="0"/>
        <w:spacing w:line="600" w:lineRule="exact"/>
        <w:jc w:val="center"/>
        <w:rPr>
          <w:rFonts w:ascii="方正小标宋_GBK" w:eastAsia="方正小标宋_GBK" w:hAnsi="方正小标宋_GBK" w:cs="方正小标宋_GBK"/>
          <w:bCs/>
          <w:sz w:val="40"/>
          <w:szCs w:val="40"/>
        </w:rPr>
      </w:pPr>
    </w:p>
    <w:p w14:paraId="0E99EABC" w14:textId="77777777" w:rsidR="00244A37" w:rsidRDefault="00244A37">
      <w:pPr>
        <w:widowControl/>
        <w:adjustRightInd w:val="0"/>
        <w:snapToGrid w:val="0"/>
        <w:spacing w:line="600" w:lineRule="exact"/>
        <w:jc w:val="center"/>
        <w:rPr>
          <w:rFonts w:ascii="方正小标宋_GBK" w:eastAsia="方正小标宋_GBK" w:hAnsi="方正小标宋_GBK" w:cs="方正小标宋_GBK"/>
          <w:bCs/>
          <w:sz w:val="40"/>
          <w:szCs w:val="40"/>
        </w:rPr>
      </w:pPr>
    </w:p>
    <w:p w14:paraId="41CEDC9A"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行政审批机关的告知</w:t>
      </w:r>
    </w:p>
    <w:p w14:paraId="37F1E387" w14:textId="77777777" w:rsidR="00244A37" w:rsidRDefault="00244A37">
      <w:pPr>
        <w:adjustRightInd w:val="0"/>
        <w:snapToGrid w:val="0"/>
        <w:spacing w:line="600" w:lineRule="exact"/>
        <w:ind w:firstLineChars="200" w:firstLine="640"/>
        <w:rPr>
          <w:rFonts w:ascii="仿宋" w:eastAsia="仿宋" w:hAnsi="仿宋"/>
          <w:color w:val="000000"/>
        </w:rPr>
      </w:pPr>
    </w:p>
    <w:p w14:paraId="55B274E1" w14:textId="77777777" w:rsidR="00244A37" w:rsidRDefault="00E57FBA">
      <w:pPr>
        <w:ind w:firstLineChars="200" w:firstLine="640"/>
        <w:rPr>
          <w:rFonts w:ascii="仿宋_GB2312" w:hAnsi="华文中宋"/>
        </w:rPr>
      </w:pPr>
      <w:r>
        <w:rPr>
          <w:rFonts w:ascii="仿宋_GB2312" w:hAnsi="华文中宋" w:hint="eastAsia"/>
        </w:rPr>
        <w:t>根据《湖南省工程建设项目审批告知承诺制工作指引》《湖南省建设项目环境影响评价文件告知承诺制审批管理办法（试行）》有关要求，本行政审批机关就工程建设项目行政审批事项告知如下：</w:t>
      </w:r>
    </w:p>
    <w:p w14:paraId="3A3AB67A"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一、审批依据</w:t>
      </w:r>
    </w:p>
    <w:p w14:paraId="79773EE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本行政审批事项的依据为：</w:t>
      </w:r>
    </w:p>
    <w:p w14:paraId="6EB458C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（一）《中华人民共和国环境保护法》（</w:t>
      </w:r>
      <w:r>
        <w:rPr>
          <w:rFonts w:ascii="仿宋_GB2312" w:hAnsi="仿宋_GB2312" w:cs="仿宋_GB2312" w:hint="eastAsia"/>
        </w:rPr>
        <w:t>2014</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24</w:t>
      </w:r>
      <w:r>
        <w:rPr>
          <w:rFonts w:ascii="仿宋_GB2312" w:hAnsi="仿宋_GB2312" w:cs="仿宋_GB2312" w:hint="eastAsia"/>
        </w:rPr>
        <w:t>日第十二届全国人民代表大会常务委员会第八次会议修订）第十九条。</w:t>
      </w:r>
    </w:p>
    <w:p w14:paraId="17BE2A0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第十九条</w:t>
      </w:r>
      <w:r>
        <w:rPr>
          <w:rFonts w:ascii="仿宋_GB2312" w:hAnsi="仿宋_GB2312" w:cs="仿宋_GB2312" w:hint="eastAsia"/>
        </w:rPr>
        <w:t xml:space="preserve"> </w:t>
      </w:r>
      <w:r>
        <w:rPr>
          <w:rFonts w:ascii="仿宋_GB2312" w:hAnsi="仿宋_GB2312" w:cs="仿宋_GB2312" w:hint="eastAsia"/>
        </w:rPr>
        <w:t>编制有关开发利用规划，建设对环境有影响的项目，应当依法进行环境影响评价。</w:t>
      </w:r>
    </w:p>
    <w:p w14:paraId="755E10E6"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未依法进行环境影响评价的开发利用规划，不得组织实施；未依法进行环境影响评价的建设项目，不得开工建设。</w:t>
      </w:r>
    </w:p>
    <w:p w14:paraId="34BB2BA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（二）《中华人民共和国环境影响评价法》（</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29</w:t>
      </w:r>
      <w:r>
        <w:rPr>
          <w:rFonts w:ascii="仿宋_GB2312" w:hAnsi="仿宋_GB2312" w:cs="仿宋_GB2312" w:hint="eastAsia"/>
        </w:rPr>
        <w:t>日第十三届全国人民代表大会常务委员会第七次会议第二次修正）第十六条、第十八条、第十九条、第二十条、第二十二条、第二十三条、第二十四条、第二十五条、第</w:t>
      </w:r>
      <w:r>
        <w:rPr>
          <w:rFonts w:ascii="仿宋_GB2312" w:hAnsi="仿宋_GB2312" w:cs="仿宋_GB2312" w:hint="eastAsia"/>
        </w:rPr>
        <w:t>二十六条、第二十八条。</w:t>
      </w:r>
    </w:p>
    <w:p w14:paraId="0B86BFA6"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第十六条</w:t>
      </w:r>
      <w:r>
        <w:rPr>
          <w:rFonts w:ascii="仿宋_GB2312" w:hAnsi="仿宋_GB2312" w:cs="仿宋_GB2312" w:hint="eastAsia"/>
        </w:rPr>
        <w:t xml:space="preserve"> </w:t>
      </w:r>
      <w:r>
        <w:rPr>
          <w:rFonts w:ascii="仿宋_GB2312" w:hAnsi="仿宋_GB2312" w:cs="仿宋_GB2312" w:hint="eastAsia"/>
        </w:rPr>
        <w:t>国家根据建设项目对环境的影响程度，对建设项目的环境影响评价实行分类管理。</w:t>
      </w:r>
    </w:p>
    <w:p w14:paraId="4B73013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建设单位应当按照下列规定组织编制环境影响报告书、环境影响报告表或者填报环境影响登记表（以下统称环境影响评价文</w:t>
      </w:r>
      <w:r>
        <w:rPr>
          <w:rFonts w:ascii="仿宋_GB2312" w:hAnsi="仿宋_GB2312" w:cs="仿宋_GB2312" w:hint="eastAsia"/>
        </w:rPr>
        <w:lastRenderedPageBreak/>
        <w:t>件）：</w:t>
      </w:r>
    </w:p>
    <w:p w14:paraId="1601B65B"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（一）可能造成重大环境影响的，应当编制环境影响报告书，对产生的环境影响进行全面评价；</w:t>
      </w:r>
    </w:p>
    <w:p w14:paraId="5ABD76B5"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（二）可能造成轻度环境影响的，应当编制环境影响报告表，对产生的环境影响进行分析或者专项评价；</w:t>
      </w:r>
    </w:p>
    <w:p w14:paraId="317FD9B1"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（三）对环境影响很小、不需要进行环境影响评价的，应当填报环境影响登记表。</w:t>
      </w:r>
    </w:p>
    <w:p w14:paraId="10CF3046"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建设项目的环境影响评价分类管理名录，由国务院生态环境部门制定并公布。</w:t>
      </w:r>
    </w:p>
    <w:p w14:paraId="777BA027"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第十八条</w:t>
      </w:r>
      <w:r>
        <w:rPr>
          <w:rFonts w:ascii="仿宋_GB2312" w:hAnsi="仿宋_GB2312" w:cs="仿宋_GB2312" w:hint="eastAsia"/>
        </w:rPr>
        <w:t xml:space="preserve"> </w:t>
      </w:r>
      <w:r>
        <w:rPr>
          <w:rFonts w:ascii="仿宋_GB2312" w:hAnsi="仿宋_GB2312" w:cs="仿宋_GB2312" w:hint="eastAsia"/>
        </w:rPr>
        <w:t>建设项目的环境影响评价，应当避免与规划的环境影响评价相重复。</w:t>
      </w:r>
    </w:p>
    <w:p w14:paraId="5CBBF73F"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作为一项整体建设项目的规划，按照建设项目进行环境影响评价，不进行规划的环境影响评价。</w:t>
      </w:r>
    </w:p>
    <w:p w14:paraId="3209082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已经进行了环境影响评价的规划包含具体建设项目的，规划的环境影响评价结论应当作为建设项目环境影响评价的重要依据，建设项目环境影响评价的内容应当根据规划的环境影响评价审查意见予以简化。</w:t>
      </w:r>
      <w:r>
        <w:rPr>
          <w:rFonts w:ascii="仿宋_GB2312" w:hAnsi="仿宋_GB2312" w:cs="仿宋_GB2312" w:hint="eastAsia"/>
        </w:rPr>
        <w:br/>
      </w:r>
      <w:r>
        <w:rPr>
          <w:rFonts w:ascii="仿宋_GB2312" w:hAnsi="仿宋_GB2312" w:cs="仿宋_GB2312" w:hint="eastAsia"/>
        </w:rPr>
        <w:t xml:space="preserve">　　第十九条　建设单位可以委</w:t>
      </w:r>
      <w:r>
        <w:rPr>
          <w:rFonts w:ascii="仿宋_GB2312" w:hAnsi="仿宋_GB2312" w:cs="仿宋_GB2312" w:hint="eastAsia"/>
        </w:rPr>
        <w:t>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14:paraId="1F897E1B"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编制建设项目环境影响报告书、环境影响报告表应当遵守国</w:t>
      </w:r>
      <w:r>
        <w:rPr>
          <w:rFonts w:ascii="仿宋_GB2312" w:hAnsi="仿宋_GB2312" w:cs="仿宋_GB2312" w:hint="eastAsia"/>
        </w:rPr>
        <w:lastRenderedPageBreak/>
        <w:t>家有关环境影响评价标准、技术规范等规定。</w:t>
      </w:r>
    </w:p>
    <w:p w14:paraId="78B79A6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国务院生态环境部门应当制定建设项目环境影响报告书、环境影响报告表编制的能力建设指南和监管办法。</w:t>
      </w:r>
    </w:p>
    <w:p w14:paraId="36ABAEB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接受委托为建设单位编制建设项目环境影响报告书、环境影响报告表的技术单位，不得与负责审批建设项目环境影响报告书、环境影响</w:t>
      </w:r>
      <w:r>
        <w:rPr>
          <w:rFonts w:ascii="仿宋_GB2312" w:hAnsi="仿宋_GB2312" w:cs="仿宋_GB2312" w:hint="eastAsia"/>
        </w:rPr>
        <w:t xml:space="preserve">报告表的生态环境部门或者其他有关审批部门存在任何利益关系。　　</w:t>
      </w:r>
    </w:p>
    <w:p w14:paraId="735ABD5B"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第二十条　建设单位应当对建设项目环境影响报告书、环境影响报告表的内容和结论负责，接受委托编制建设项目环境影响报告书、环境影响报告表的技术单位对其编制的建设项目环境影响报告书、环境影响报告</w:t>
      </w:r>
      <w:proofErr w:type="gramStart"/>
      <w:r>
        <w:rPr>
          <w:rFonts w:ascii="仿宋_GB2312" w:hAnsi="仿宋_GB2312" w:cs="仿宋_GB2312" w:hint="eastAsia"/>
        </w:rPr>
        <w:t>表承担</w:t>
      </w:r>
      <w:proofErr w:type="gramEnd"/>
      <w:r>
        <w:rPr>
          <w:rFonts w:ascii="仿宋_GB2312" w:hAnsi="仿宋_GB2312" w:cs="仿宋_GB2312" w:hint="eastAsia"/>
        </w:rPr>
        <w:t>相应责任。</w:t>
      </w:r>
    </w:p>
    <w:p w14:paraId="7B1F3734"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设区的市级以上人民政府生态环境部门应当加强对建设项目环境影响报告书、环境影响报告表编制单位的监督管理和质量考核。</w:t>
      </w:r>
    </w:p>
    <w:p w14:paraId="7795BC8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负责审批建设项目环境影响报告书、环境影响报告表的生态环境部门应当将编制单位、编制主持人和主要编制人员的相关违法信息记入社会诚信档案</w:t>
      </w:r>
      <w:r>
        <w:rPr>
          <w:rFonts w:ascii="仿宋_GB2312" w:hAnsi="仿宋_GB2312" w:cs="仿宋_GB2312" w:hint="eastAsia"/>
        </w:rPr>
        <w:t>，并纳入全国信用信息共享平台和国家企业信用信息公示系统向社会公布。</w:t>
      </w:r>
    </w:p>
    <w:p w14:paraId="466D6905"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任何单位和个人不得为建设单位指定编制建设项目环境影响报告书、环境影响报告表的技术单位。</w:t>
      </w:r>
    </w:p>
    <w:p w14:paraId="6E62BBA8"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第二十二条　建设项目的环境影响报告书、报告表，由建设单位按照国务院的规定报有审批权的生态环境部门审批。</w:t>
      </w:r>
    </w:p>
    <w:p w14:paraId="5CC609E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审批部门应当自收到环境影响报告书之日起六十日内，收到</w:t>
      </w:r>
      <w:r>
        <w:rPr>
          <w:rFonts w:ascii="仿宋_GB2312" w:hAnsi="仿宋_GB2312" w:cs="仿宋_GB2312" w:hint="eastAsia"/>
        </w:rPr>
        <w:lastRenderedPageBreak/>
        <w:t>环境影响报告表之日起三十日内，分别</w:t>
      </w:r>
      <w:proofErr w:type="gramStart"/>
      <w:r>
        <w:rPr>
          <w:rFonts w:ascii="仿宋_GB2312" w:hAnsi="仿宋_GB2312" w:cs="仿宋_GB2312" w:hint="eastAsia"/>
        </w:rPr>
        <w:t>作出</w:t>
      </w:r>
      <w:proofErr w:type="gramEnd"/>
      <w:r>
        <w:rPr>
          <w:rFonts w:ascii="仿宋_GB2312" w:hAnsi="仿宋_GB2312" w:cs="仿宋_GB2312" w:hint="eastAsia"/>
        </w:rPr>
        <w:t>审批决定并书面通知建设单位。</w:t>
      </w:r>
    </w:p>
    <w:p w14:paraId="3475BB4E"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国家对环境影响登记表实行备案管理。</w:t>
      </w:r>
    </w:p>
    <w:p w14:paraId="239F6C84"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审核、审批建设项目环境影响报告书、报告表以及备案环境影响登记表，不得收取任何费用。</w:t>
      </w:r>
    </w:p>
    <w:p w14:paraId="3612BAE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 xml:space="preserve">第二十三条　</w:t>
      </w:r>
      <w:r>
        <w:rPr>
          <w:rFonts w:ascii="仿宋_GB2312" w:hAnsi="仿宋_GB2312" w:cs="仿宋_GB2312" w:hint="eastAsia"/>
        </w:rPr>
        <w:t>国务院生态环境部门负责审批下列建设项目的环境影响评价文件：</w:t>
      </w:r>
    </w:p>
    <w:p w14:paraId="079802B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（一）核设施、绝密工程等特殊性质的建设项目；</w:t>
      </w:r>
    </w:p>
    <w:p w14:paraId="6DABCF36"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（二）跨省、自治区、直辖市行政区域的建设项目；</w:t>
      </w:r>
    </w:p>
    <w:p w14:paraId="73392A1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（三）由国务院审批的或者由国务院授权有关部门审批的建设项目。</w:t>
      </w:r>
    </w:p>
    <w:p w14:paraId="731004A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前款规定以外的建设项目的环境影响评价文件的审批权限，由省、自治区、直辖市人民政府规定。</w:t>
      </w:r>
    </w:p>
    <w:p w14:paraId="488E535A"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建设项目可能造成跨行政区域的不良环境影响，有关生态环境部门对该项目的环境影响评价结论有争议的，其环境影响评价文件由共同的上一级生态环境部门审批。</w:t>
      </w:r>
    </w:p>
    <w:p w14:paraId="17208CD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第二十四条　建设项目的环境影响评价文件经批准后，建设项目的性质</w:t>
      </w:r>
      <w:r>
        <w:rPr>
          <w:rFonts w:ascii="仿宋_GB2312" w:hAnsi="仿宋_GB2312" w:cs="仿宋_GB2312" w:hint="eastAsia"/>
        </w:rPr>
        <w:t>、规模、地点、采用的生产工艺或者防治污染、防止生态破坏的措施发生重大变动的，建设单位应当重新报批建设项目的环境影响评价文件。</w:t>
      </w:r>
    </w:p>
    <w:p w14:paraId="56C7280F"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建设项目的环境影响评价文件自批准之日起超过五年，方决定该项目开工建设的，其环境影响评价文件应当报原审批部门重新审核；原审批部门应当自收到建设项目环境影响评价文件之日</w:t>
      </w:r>
      <w:r>
        <w:rPr>
          <w:rFonts w:ascii="仿宋_GB2312" w:hAnsi="仿宋_GB2312" w:cs="仿宋_GB2312" w:hint="eastAsia"/>
        </w:rPr>
        <w:lastRenderedPageBreak/>
        <w:t>起十日内，将审核意见书面通知建设单位。</w:t>
      </w:r>
      <w:r>
        <w:rPr>
          <w:rFonts w:ascii="仿宋_GB2312" w:hAnsi="仿宋_GB2312" w:cs="仿宋_GB2312" w:hint="eastAsia"/>
        </w:rPr>
        <w:br/>
      </w:r>
      <w:r>
        <w:rPr>
          <w:rFonts w:ascii="仿宋_GB2312" w:hAnsi="仿宋_GB2312" w:cs="仿宋_GB2312" w:hint="eastAsia"/>
        </w:rPr>
        <w:t xml:space="preserve">　　第二十五条</w:t>
      </w:r>
      <w:r>
        <w:rPr>
          <w:rFonts w:ascii="仿宋_GB2312" w:hAnsi="仿宋_GB2312" w:cs="仿宋_GB2312" w:hint="eastAsia"/>
        </w:rPr>
        <w:t xml:space="preserve"> </w:t>
      </w:r>
      <w:r>
        <w:rPr>
          <w:rFonts w:ascii="仿宋_GB2312" w:hAnsi="仿宋_GB2312" w:cs="仿宋_GB2312" w:hint="eastAsia"/>
        </w:rPr>
        <w:t>建设项目的环境影响评价文件未依法经审批部门审查或者审查后未予批准的，建设单位不得开工建设。</w:t>
      </w:r>
    </w:p>
    <w:p w14:paraId="3158A42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第二十六条　建设项目建设过程中，建设单位应当同时实施环境影响报告书、环境影</w:t>
      </w:r>
      <w:r>
        <w:rPr>
          <w:rFonts w:ascii="仿宋_GB2312" w:hAnsi="仿宋_GB2312" w:cs="仿宋_GB2312" w:hint="eastAsia"/>
        </w:rPr>
        <w:t>响报告表以及环境影响评价文件审批部门审批意见中提出的环境保护对策措施。</w:t>
      </w:r>
    </w:p>
    <w:p w14:paraId="309DA0A4"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第二十八条　生态环境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w:t>
      </w:r>
      <w:r>
        <w:rPr>
          <w:rFonts w:ascii="仿宋_GB2312" w:hAnsi="仿宋_GB2312" w:cs="仿宋_GB2312" w:hint="eastAsia"/>
        </w:rPr>
        <w:t>门工作人员失职、渎职，对依法不应批准的建设项目环境影响报告书、环境影响报告</w:t>
      </w:r>
      <w:proofErr w:type="gramStart"/>
      <w:r>
        <w:rPr>
          <w:rFonts w:ascii="仿宋_GB2312" w:hAnsi="仿宋_GB2312" w:cs="仿宋_GB2312" w:hint="eastAsia"/>
        </w:rPr>
        <w:t>表予以</w:t>
      </w:r>
      <w:proofErr w:type="gramEnd"/>
      <w:r>
        <w:rPr>
          <w:rFonts w:ascii="仿宋_GB2312" w:hAnsi="仿宋_GB2312" w:cs="仿宋_GB2312" w:hint="eastAsia"/>
        </w:rPr>
        <w:t>批准的，依照本法第三十四条的规定追究其法律责任。</w:t>
      </w:r>
    </w:p>
    <w:p w14:paraId="2A2889D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（三）《建设项目环境保护管理条例》（国务院令第</w:t>
      </w:r>
      <w:r>
        <w:rPr>
          <w:rFonts w:ascii="仿宋_GB2312" w:hAnsi="仿宋_GB2312" w:cs="仿宋_GB2312" w:hint="eastAsia"/>
        </w:rPr>
        <w:t>682</w:t>
      </w:r>
      <w:r>
        <w:rPr>
          <w:rFonts w:ascii="仿宋_GB2312" w:hAnsi="仿宋_GB2312" w:cs="仿宋_GB2312" w:hint="eastAsia"/>
        </w:rPr>
        <w:t>号）第六条、第七条、第九条、第十一条、第十二条、第十三条。</w:t>
      </w:r>
    </w:p>
    <w:p w14:paraId="703C19BF"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第六条　国家实行建设项目环境影响评价制度。</w:t>
      </w:r>
    </w:p>
    <w:p w14:paraId="4CB4BA2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第七条　国家根据建设项目对环境的影响程度，按照下列规定对建设项目的环境保护实行分类管理：</w:t>
      </w:r>
    </w:p>
    <w:p w14:paraId="4C558D08"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（一）建设项目对环境可能造成重大影响的，应当编制环境</w:t>
      </w:r>
      <w:r>
        <w:rPr>
          <w:rFonts w:ascii="仿宋_GB2312" w:hAnsi="仿宋_GB2312" w:cs="仿宋_GB2312" w:hint="eastAsia"/>
        </w:rPr>
        <w:lastRenderedPageBreak/>
        <w:t>影响报告书，对建设项目产生的污染和对环境的影响进行全面、详细的评价；</w:t>
      </w:r>
    </w:p>
    <w:p w14:paraId="09104E37"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（二）建设项目对环境可能造成轻度影响的，应当编制环境影响报告表，对建设项目产生的污染和对环境的影响进行分析或者专项评价；</w:t>
      </w:r>
    </w:p>
    <w:p w14:paraId="5195537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（三）建设项目对环境影响很小，不需要进行环境影响评价的，应当填报环境影响登记表。</w:t>
      </w:r>
    </w:p>
    <w:p w14:paraId="68AF107B"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建设项目环境影响评价分类管理名录，由国务院环境保护行政主管部门在组织专家进行论证和征求有关部门、行业协会、企事业单位、公众等意见的基础上制定并公布。</w:t>
      </w:r>
    </w:p>
    <w:p w14:paraId="1F18373F"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7F0C295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环境保护行政主管部门审批环境影响报告书、环境影响报告表，应当重点审查建设项目的环境可行性、环境影响分析预测评估的可</w:t>
      </w:r>
      <w:r>
        <w:rPr>
          <w:rFonts w:ascii="仿宋_GB2312" w:hAnsi="仿宋_GB2312" w:cs="仿宋_GB2312" w:hint="eastAsia"/>
        </w:rPr>
        <w:t>靠性、环境保护措施的有效性、环境影响评价结论的科学性等，并分别自收到环境影响报告书之日起</w:t>
      </w:r>
      <w:r>
        <w:rPr>
          <w:rFonts w:ascii="仿宋_GB2312" w:hAnsi="仿宋_GB2312" w:cs="仿宋_GB2312" w:hint="eastAsia"/>
        </w:rPr>
        <w:t>60</w:t>
      </w:r>
      <w:r>
        <w:rPr>
          <w:rFonts w:ascii="仿宋_GB2312" w:hAnsi="仿宋_GB2312" w:cs="仿宋_GB2312" w:hint="eastAsia"/>
        </w:rPr>
        <w:t>日内、收到环境影响报告表之日起</w:t>
      </w:r>
      <w:r>
        <w:rPr>
          <w:rFonts w:ascii="仿宋_GB2312" w:hAnsi="仿宋_GB2312" w:cs="仿宋_GB2312" w:hint="eastAsia"/>
        </w:rPr>
        <w:t>30</w:t>
      </w:r>
      <w:r>
        <w:rPr>
          <w:rFonts w:ascii="仿宋_GB2312" w:hAnsi="仿宋_GB2312" w:cs="仿宋_GB2312" w:hint="eastAsia"/>
        </w:rPr>
        <w:t>日内，</w:t>
      </w:r>
      <w:proofErr w:type="gramStart"/>
      <w:r>
        <w:rPr>
          <w:rFonts w:ascii="仿宋_GB2312" w:hAnsi="仿宋_GB2312" w:cs="仿宋_GB2312" w:hint="eastAsia"/>
        </w:rPr>
        <w:t>作出</w:t>
      </w:r>
      <w:proofErr w:type="gramEnd"/>
      <w:r>
        <w:rPr>
          <w:rFonts w:ascii="仿宋_GB2312" w:hAnsi="仿宋_GB2312" w:cs="仿宋_GB2312" w:hint="eastAsia"/>
        </w:rPr>
        <w:t>审批决定并书面通知建设单位。</w:t>
      </w:r>
    </w:p>
    <w:p w14:paraId="109A5343"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环境保护行政主管部门可以组织技术机构对建设项目环境影响报告书、环境影响报告表进行技术评估，并承担相应费用；技术机构应当对其提出的技术评估意见负责，不得向建设单位、</w:t>
      </w:r>
      <w:r>
        <w:rPr>
          <w:rFonts w:ascii="仿宋_GB2312" w:hAnsi="仿宋_GB2312" w:cs="仿宋_GB2312" w:hint="eastAsia"/>
        </w:rPr>
        <w:lastRenderedPageBreak/>
        <w:t>从事环境影响评价工作的单位收取任何费用。</w:t>
      </w:r>
    </w:p>
    <w:p w14:paraId="0B78D96E"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依法应当填报环境影响登记表的建设项目，建设单位应当按照国务院环境保护行政主管部门的规定将环境影响登记表报建设项目所在地县级环境保护行政主管部门</w:t>
      </w:r>
      <w:r>
        <w:rPr>
          <w:rFonts w:ascii="仿宋_GB2312" w:hAnsi="仿宋_GB2312" w:cs="仿宋_GB2312" w:hint="eastAsia"/>
        </w:rPr>
        <w:t>备案。</w:t>
      </w:r>
    </w:p>
    <w:p w14:paraId="363A0B4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环境保护行政主管部门应当开展环境影响评价文件网上审批、备案和信息公开。</w:t>
      </w:r>
    </w:p>
    <w:p w14:paraId="6BCEA297"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第十一条　建设项目有下列情形之一的，环境保护行政主管部门应当对环境影响报告书、环境影响报告表</w:t>
      </w:r>
      <w:proofErr w:type="gramStart"/>
      <w:r>
        <w:rPr>
          <w:rFonts w:ascii="仿宋_GB2312" w:hAnsi="仿宋_GB2312" w:cs="仿宋_GB2312" w:hint="eastAsia"/>
        </w:rPr>
        <w:t>作出</w:t>
      </w:r>
      <w:proofErr w:type="gramEnd"/>
      <w:r>
        <w:rPr>
          <w:rFonts w:ascii="仿宋_GB2312" w:hAnsi="仿宋_GB2312" w:cs="仿宋_GB2312" w:hint="eastAsia"/>
        </w:rPr>
        <w:t>不予批准的决定：</w:t>
      </w:r>
    </w:p>
    <w:p w14:paraId="71405CDC"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（一）建设项目类型及其选址、布局、规模等不符合环境保护法律法规和相关法定规划；</w:t>
      </w:r>
    </w:p>
    <w:p w14:paraId="4D37543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（二）所在区域环境质量未达到国家或者地方环境质量标准，且建设项目拟采取的措施不能满足区域环境质量改善目标管理要求；</w:t>
      </w:r>
    </w:p>
    <w:p w14:paraId="5EA78CCA"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（三）建设项目采取的污染防治措施无法确保污染物排放达到国家和地方排放标准，或者未采取必要措施预防和控制生态破坏；</w:t>
      </w:r>
    </w:p>
    <w:p w14:paraId="5CD0F90C"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（四）改</w:t>
      </w:r>
      <w:r>
        <w:rPr>
          <w:rFonts w:ascii="仿宋_GB2312" w:hAnsi="仿宋_GB2312" w:cs="仿宋_GB2312" w:hint="eastAsia"/>
        </w:rPr>
        <w:t>建、扩建和技术改造项目，未针对项目原有环境污染和生态破坏提出有效防治措施；</w:t>
      </w:r>
    </w:p>
    <w:p w14:paraId="57EF2F21"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（五）建设项目的环境影响报告书、环境影响报告表的基础资料数据明显不实，内容存在重大缺陷、遗漏，或者环境影响评价结论不明确、不合理。</w:t>
      </w:r>
    </w:p>
    <w:p w14:paraId="0DEFE2C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第十二条　建设项目环境影响报告书、环境影响报告表经批</w:t>
      </w:r>
      <w:r>
        <w:rPr>
          <w:rFonts w:ascii="仿宋_GB2312" w:hAnsi="仿宋_GB2312" w:cs="仿宋_GB2312" w:hint="eastAsia"/>
        </w:rPr>
        <w:lastRenderedPageBreak/>
        <w:t>准后，建设项目的性质、规模、地点、采用的生产工艺或者防治污染、防止生态破坏的措施发生重大变动的，建设单位应当重新报批建设项目环境影响报告书、环境影响报告表。</w:t>
      </w:r>
    </w:p>
    <w:p w14:paraId="46DC95D5"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建设项目环境影响报告书、环境影响</w:t>
      </w:r>
      <w:proofErr w:type="gramStart"/>
      <w:r>
        <w:rPr>
          <w:rFonts w:ascii="仿宋_GB2312" w:hAnsi="仿宋_GB2312" w:cs="仿宋_GB2312" w:hint="eastAsia"/>
        </w:rPr>
        <w:t>报告表自批准</w:t>
      </w:r>
      <w:proofErr w:type="gramEnd"/>
      <w:r>
        <w:rPr>
          <w:rFonts w:ascii="仿宋_GB2312" w:hAnsi="仿宋_GB2312" w:cs="仿宋_GB2312" w:hint="eastAsia"/>
        </w:rPr>
        <w:t>之日起满</w:t>
      </w:r>
      <w:r>
        <w:rPr>
          <w:rFonts w:ascii="仿宋_GB2312" w:hAnsi="仿宋_GB2312" w:cs="仿宋_GB2312" w:hint="eastAsia"/>
        </w:rPr>
        <w:t>5</w:t>
      </w:r>
      <w:r>
        <w:rPr>
          <w:rFonts w:ascii="仿宋_GB2312" w:hAnsi="仿宋_GB2312" w:cs="仿宋_GB2312" w:hint="eastAsia"/>
        </w:rPr>
        <w:t>年，建设项目方开工建设的，其环境影响报告</w:t>
      </w:r>
      <w:r>
        <w:rPr>
          <w:rFonts w:ascii="仿宋_GB2312" w:hAnsi="仿宋_GB2312" w:cs="仿宋_GB2312" w:hint="eastAsia"/>
        </w:rPr>
        <w:t>书、环境影响报告表应当报原审批部门重新审核。原审批部门应当自收到建设项目环境影响报告书、环境影响报告表之日起</w:t>
      </w:r>
      <w:r>
        <w:rPr>
          <w:rFonts w:ascii="仿宋_GB2312" w:hAnsi="仿宋_GB2312" w:cs="仿宋_GB2312" w:hint="eastAsia"/>
        </w:rPr>
        <w:t>10</w:t>
      </w:r>
      <w:r>
        <w:rPr>
          <w:rFonts w:ascii="仿宋_GB2312" w:hAnsi="仿宋_GB2312" w:cs="仿宋_GB2312" w:hint="eastAsia"/>
        </w:rPr>
        <w:t>日内，将审核意见书面通知建设单位；逾期未通知的，视为审核同意。</w:t>
      </w:r>
    </w:p>
    <w:p w14:paraId="176CF18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审核、审批建设项目环境影响报告书、环境影响报告表及备案环境影响登记表，不得收取任何费用。</w:t>
      </w:r>
    </w:p>
    <w:p w14:paraId="497AD07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第十三条　建设单位可以采取公开招标的方式，选择从事环境影响评价工作的单位，对建设项目进行环境影响评价。</w:t>
      </w:r>
    </w:p>
    <w:p w14:paraId="079D1C56"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任何行政机关不得为建设单位指定从事环境影响评价工作的单位，进行环境影响评价。</w:t>
      </w:r>
    </w:p>
    <w:p w14:paraId="3154C95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（四）建设项目环境影响评价文件中所列标准和技术规范。</w:t>
      </w:r>
    </w:p>
    <w:p w14:paraId="1CBBD323"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二、准予行</w:t>
      </w:r>
      <w:r>
        <w:rPr>
          <w:rFonts w:ascii="黑体" w:eastAsia="黑体" w:hAnsi="黑体" w:hint="eastAsia"/>
        </w:rPr>
        <w:t>政</w:t>
      </w:r>
      <w:r>
        <w:rPr>
          <w:rFonts w:ascii="黑体" w:eastAsia="黑体" w:hAnsi="黑体"/>
        </w:rPr>
        <w:t>审批的条件</w:t>
      </w:r>
      <w:r>
        <w:rPr>
          <w:rFonts w:ascii="黑体" w:eastAsia="黑体" w:hAnsi="黑体" w:hint="eastAsia"/>
        </w:rPr>
        <w:t>、标准及技术要求</w:t>
      </w:r>
    </w:p>
    <w:p w14:paraId="6C9FADB8"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准予行政审批的建设项目环境影响评价文件应当符合以下条件：</w:t>
      </w:r>
    </w:p>
    <w:p w14:paraId="44D85B0A"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（一）建设项目环境影响评价文件的编制应符合《环境影响评价技术导则》以及相关标准、技术规范的要求；</w:t>
      </w:r>
    </w:p>
    <w:p w14:paraId="3B295764"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（二）建设项目应符合区域开发建设规划和环境功能区划的要求；</w:t>
      </w:r>
    </w:p>
    <w:p w14:paraId="3C0A591E"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（三）建设项目应符合国家和本省产业政策；</w:t>
      </w:r>
    </w:p>
    <w:p w14:paraId="740999CE"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lastRenderedPageBreak/>
        <w:t>（四）建设项目排放的污染物应符合国家和本省污染物总量控制要求；</w:t>
      </w:r>
    </w:p>
    <w:p w14:paraId="2F5E5FBC"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（五）建设项目向环境排放的污染物应达到国家、行业和本省的污染物排放标准，项目建成后不改变所在区域各环境要素的环境质量等级；</w:t>
      </w:r>
    </w:p>
    <w:p w14:paraId="528B785A"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（六）建设项目应当符合《清洁生产促进法》的有关规定，优先采用原材料消耗低、污染物产生量少的清洁生产工艺，合理、节约利用自然资源，从源头上控制污染；</w:t>
      </w:r>
    </w:p>
    <w:p w14:paraId="4B94F25B"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（七）改建、扩建项目的建设项目环境影响评价文件</w:t>
      </w:r>
      <w:proofErr w:type="gramStart"/>
      <w:r>
        <w:rPr>
          <w:rFonts w:ascii="仿宋_GB2312" w:hAnsi="仿宋_GB2312" w:cs="仿宋_GB2312" w:hint="eastAsia"/>
        </w:rPr>
        <w:t>须反映</w:t>
      </w:r>
      <w:proofErr w:type="gramEnd"/>
      <w:r>
        <w:rPr>
          <w:rFonts w:ascii="仿宋_GB2312" w:hAnsi="仿宋_GB2312" w:cs="仿宋_GB2312" w:hint="eastAsia"/>
        </w:rPr>
        <w:t>项目原有的环境状况，采取“以新带老”等措施，治理原有的污染源；</w:t>
      </w:r>
    </w:p>
    <w:p w14:paraId="2C2268D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（八）环境风险防范措施和污染事故处理应急方案须切实可行；</w:t>
      </w:r>
    </w:p>
    <w:p w14:paraId="3F1D13D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（九）建设项目应符合法律、法规、规章、标准规定的各项环境保护要求。</w:t>
      </w:r>
    </w:p>
    <w:p w14:paraId="598FE69E"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三、应当提交的材料</w:t>
      </w:r>
    </w:p>
    <w:p w14:paraId="008F135E"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申请建设项目环境影响评价文件行政审批的申请人，愿意采取告知承诺审批方式的，提交下列材料：</w:t>
      </w:r>
    </w:p>
    <w:p w14:paraId="0BE6BA12"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（一）建设项目环境影响评价文件审批申请（原件</w:t>
      </w:r>
      <w:r>
        <w:rPr>
          <w:rFonts w:ascii="仿宋_GB2312" w:hAnsi="仿宋_GB2312" w:cs="仿宋_GB2312" w:hint="eastAsia"/>
        </w:rPr>
        <w:t>1</w:t>
      </w:r>
      <w:r>
        <w:rPr>
          <w:rFonts w:ascii="仿宋_GB2312" w:hAnsi="仿宋_GB2312" w:cs="仿宋_GB2312" w:hint="eastAsia"/>
        </w:rPr>
        <w:t>份）；</w:t>
      </w:r>
    </w:p>
    <w:p w14:paraId="2D7CEB81"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（二）建设项目环境影响评价文件行政审批告知承诺书（原件</w:t>
      </w:r>
      <w:r>
        <w:rPr>
          <w:rFonts w:ascii="仿宋_GB2312" w:hAnsi="仿宋_GB2312" w:cs="仿宋_GB2312" w:hint="eastAsia"/>
        </w:rPr>
        <w:t>2</w:t>
      </w:r>
      <w:r>
        <w:rPr>
          <w:rFonts w:ascii="仿宋_GB2312" w:hAnsi="仿宋_GB2312" w:cs="仿宋_GB2312" w:hint="eastAsia"/>
        </w:rPr>
        <w:t>份，</w:t>
      </w:r>
      <w:r>
        <w:rPr>
          <w:rFonts w:ascii="仿宋_GB2312" w:hAnsi="仿宋_GB2312" w:cs="仿宋_GB2312" w:hint="eastAsia"/>
        </w:rPr>
        <w:t>WORD</w:t>
      </w:r>
      <w:r>
        <w:rPr>
          <w:rFonts w:ascii="仿宋_GB2312" w:hAnsi="仿宋_GB2312" w:cs="仿宋_GB2312" w:hint="eastAsia"/>
        </w:rPr>
        <w:t>电子文档</w:t>
      </w:r>
      <w:r>
        <w:rPr>
          <w:rFonts w:ascii="仿宋_GB2312" w:hAnsi="仿宋_GB2312" w:cs="仿宋_GB2312" w:hint="eastAsia"/>
        </w:rPr>
        <w:t>1</w:t>
      </w:r>
      <w:r>
        <w:rPr>
          <w:rFonts w:ascii="仿宋_GB2312" w:hAnsi="仿宋_GB2312" w:cs="仿宋_GB2312" w:hint="eastAsia"/>
        </w:rPr>
        <w:t>份）；</w:t>
      </w:r>
    </w:p>
    <w:p w14:paraId="2C63843A"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（三）建设项目环境影响评价文件报批稿及公示版本、主动公开证明材料、可公开情况的说明（原件各</w:t>
      </w:r>
      <w:r>
        <w:rPr>
          <w:rFonts w:ascii="仿宋_GB2312" w:hAnsi="仿宋_GB2312" w:cs="仿宋_GB2312" w:hint="eastAsia"/>
        </w:rPr>
        <w:t>1</w:t>
      </w:r>
      <w:r>
        <w:rPr>
          <w:rFonts w:ascii="仿宋_GB2312" w:hAnsi="仿宋_GB2312" w:cs="仿宋_GB2312" w:hint="eastAsia"/>
        </w:rPr>
        <w:t>份，</w:t>
      </w:r>
      <w:r>
        <w:rPr>
          <w:rFonts w:ascii="仿宋_GB2312" w:hAnsi="仿宋_GB2312" w:cs="仿宋_GB2312" w:hint="eastAsia"/>
        </w:rPr>
        <w:t>PDF</w:t>
      </w:r>
      <w:r>
        <w:rPr>
          <w:rFonts w:ascii="仿宋_GB2312" w:hAnsi="仿宋_GB2312" w:cs="仿宋_GB2312" w:hint="eastAsia"/>
        </w:rPr>
        <w:t>电子文档</w:t>
      </w:r>
      <w:r>
        <w:rPr>
          <w:rFonts w:ascii="仿宋_GB2312" w:hAnsi="仿宋_GB2312" w:cs="仿宋_GB2312" w:hint="eastAsia"/>
        </w:rPr>
        <w:lastRenderedPageBreak/>
        <w:t>1</w:t>
      </w:r>
      <w:r>
        <w:rPr>
          <w:rFonts w:ascii="仿宋_GB2312" w:hAnsi="仿宋_GB2312" w:cs="仿宋_GB2312" w:hint="eastAsia"/>
        </w:rPr>
        <w:t>份）；</w:t>
      </w:r>
    </w:p>
    <w:p w14:paraId="00D4646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（四）建设项目环境影响评价审批基础信息表（</w:t>
      </w:r>
      <w:r>
        <w:rPr>
          <w:rFonts w:ascii="仿宋_GB2312" w:hAnsi="仿宋_GB2312" w:cs="仿宋_GB2312" w:hint="eastAsia"/>
        </w:rPr>
        <w:t>Excel</w:t>
      </w:r>
      <w:r>
        <w:rPr>
          <w:rFonts w:ascii="仿宋_GB2312" w:hAnsi="仿宋_GB2312" w:cs="仿宋_GB2312" w:hint="eastAsia"/>
        </w:rPr>
        <w:t>电子文档</w:t>
      </w:r>
      <w:r>
        <w:rPr>
          <w:rFonts w:ascii="仿宋_GB2312" w:hAnsi="仿宋_GB2312" w:cs="仿宋_GB2312" w:hint="eastAsia"/>
        </w:rPr>
        <w:t>1</w:t>
      </w:r>
      <w:r>
        <w:rPr>
          <w:rFonts w:ascii="仿宋_GB2312" w:hAnsi="仿宋_GB2312" w:cs="仿宋_GB2312" w:hint="eastAsia"/>
        </w:rPr>
        <w:t>份）；</w:t>
      </w:r>
    </w:p>
    <w:p w14:paraId="6F1D6008"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（五）纳入主要污染物总量控制实施范围的建设项目，还应提交总量来源证明（</w:t>
      </w:r>
      <w:r>
        <w:rPr>
          <w:rFonts w:ascii="仿宋_GB2312" w:hAnsi="仿宋_GB2312" w:cs="仿宋_GB2312" w:hint="eastAsia"/>
        </w:rPr>
        <w:t>纸质</w:t>
      </w:r>
      <w:r>
        <w:rPr>
          <w:rFonts w:ascii="仿宋_GB2312" w:hAnsi="仿宋_GB2312" w:cs="仿宋_GB2312" w:hint="eastAsia"/>
        </w:rPr>
        <w:t>1</w:t>
      </w:r>
      <w:r>
        <w:rPr>
          <w:rFonts w:ascii="仿宋_GB2312" w:hAnsi="仿宋_GB2312" w:cs="仿宋_GB2312" w:hint="eastAsia"/>
        </w:rPr>
        <w:t>份）。</w:t>
      </w:r>
    </w:p>
    <w:p w14:paraId="54F9FE77"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四</w:t>
      </w:r>
      <w:r>
        <w:rPr>
          <w:rFonts w:ascii="黑体" w:eastAsia="黑体" w:hAnsi="黑体"/>
        </w:rPr>
        <w:t>、承诺的</w:t>
      </w:r>
      <w:r>
        <w:rPr>
          <w:rFonts w:ascii="黑体" w:eastAsia="黑体" w:hAnsi="黑体" w:hint="eastAsia"/>
        </w:rPr>
        <w:t>办理</w:t>
      </w:r>
      <w:r>
        <w:rPr>
          <w:rFonts w:ascii="黑体" w:eastAsia="黑体" w:hAnsi="黑体"/>
        </w:rPr>
        <w:t>和效力</w:t>
      </w:r>
      <w:r>
        <w:rPr>
          <w:rFonts w:ascii="黑体" w:eastAsia="黑体" w:hAnsi="黑体"/>
        </w:rPr>
        <w:t xml:space="preserve">  </w:t>
      </w:r>
    </w:p>
    <w:p w14:paraId="15A40A0D"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color w:val="000000"/>
        </w:rPr>
        <w:t>申请人愿意做出承诺，并且提交的</w:t>
      </w:r>
      <w:r>
        <w:rPr>
          <w:rFonts w:ascii="仿宋_GB2312" w:hAnsi="仿宋_GB2312" w:cs="仿宋_GB2312" w:hint="eastAsia"/>
        </w:rPr>
        <w:t>材料齐全且符合要求的，生态环境部门</w:t>
      </w:r>
      <w:r>
        <w:rPr>
          <w:rFonts w:ascii="仿宋_GB2312" w:hAnsi="仿宋_GB2312" w:cs="仿宋_GB2312" w:hint="eastAsia"/>
          <w:color w:val="000000"/>
        </w:rPr>
        <w:t>原则上当日</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告知承诺制审批决定。</w:t>
      </w:r>
      <w:r>
        <w:rPr>
          <w:rFonts w:ascii="仿宋_GB2312" w:hAnsi="仿宋_GB2312" w:cs="仿宋_GB2312" w:hint="eastAsia"/>
        </w:rPr>
        <w:t>材料不全或不符合要求的，生态环境部门将一次性告知申请人应当补全的有关材料要求。</w:t>
      </w:r>
    </w:p>
    <w:p w14:paraId="5122610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申请人愿意</w:t>
      </w:r>
      <w:proofErr w:type="gramStart"/>
      <w:r>
        <w:rPr>
          <w:rFonts w:ascii="仿宋_GB2312" w:hAnsi="仿宋_GB2312" w:cs="仿宋_GB2312" w:hint="eastAsia"/>
        </w:rPr>
        <w:t>作出</w:t>
      </w:r>
      <w:proofErr w:type="gramEnd"/>
      <w:r>
        <w:rPr>
          <w:rFonts w:ascii="仿宋_GB2312" w:hAnsi="仿宋_GB2312" w:cs="仿宋_GB2312" w:hint="eastAsia"/>
        </w:rPr>
        <w:t>承诺的，应在建设项目环境影响评价文件行政审批告知承诺书上签章。</w:t>
      </w:r>
    </w:p>
    <w:p w14:paraId="2EF01365"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XXX</w:t>
      </w:r>
      <w:r>
        <w:rPr>
          <w:rFonts w:ascii="仿宋_GB2312" w:hAnsi="仿宋_GB2312" w:cs="仿宋_GB2312" w:hint="eastAsia"/>
        </w:rPr>
        <w:t>建设项目环境影响评价文件告知承诺制审批表》经生态环境部门签章后即完成告知承诺制审批。经申请人签章的建设项目环境影响评价文件行政审批告知承诺书，是行政审批决定的组成部分。</w:t>
      </w:r>
    </w:p>
    <w:p w14:paraId="4B24CDBA"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五</w:t>
      </w:r>
      <w:r>
        <w:rPr>
          <w:rFonts w:ascii="黑体" w:eastAsia="黑体" w:hAnsi="黑体"/>
        </w:rPr>
        <w:t>、</w:t>
      </w:r>
      <w:r>
        <w:rPr>
          <w:rFonts w:ascii="黑体" w:eastAsia="黑体" w:hAnsi="黑体" w:hint="eastAsia"/>
        </w:rPr>
        <w:t>法律责任</w:t>
      </w:r>
    </w:p>
    <w:p w14:paraId="5DF52FB6" w14:textId="77777777" w:rsidR="00244A37" w:rsidRDefault="00E57FBA">
      <w:pPr>
        <w:adjustRightInd w:val="0"/>
        <w:snapToGrid w:val="0"/>
        <w:spacing w:line="600" w:lineRule="exact"/>
        <w:ind w:firstLineChars="200" w:firstLine="640"/>
        <w:rPr>
          <w:rFonts w:ascii="仿宋" w:eastAsia="仿宋" w:hAnsi="仿宋"/>
        </w:rPr>
      </w:pPr>
      <w:proofErr w:type="gramStart"/>
      <w:r>
        <w:rPr>
          <w:rFonts w:ascii="仿宋_GB2312" w:hAnsi="仿宋_GB2312" w:cs="仿宋_GB2312" w:hint="eastAsia"/>
        </w:rPr>
        <w:t>作出</w:t>
      </w:r>
      <w:proofErr w:type="gramEnd"/>
      <w:r>
        <w:rPr>
          <w:rFonts w:ascii="仿宋_GB2312" w:hAnsi="仿宋_GB2312" w:cs="仿宋_GB2312" w:hint="eastAsia"/>
        </w:rPr>
        <w:t>准予行政审批告知承诺决定后，生态环境部门在后续监管中发现建设项目不属于实行告知承诺范围或者建设项目环境影响评价文件的结论不符合准予行政审批的条件的，生态环境部门将依法撤销行政审批告知承诺决定。</w:t>
      </w:r>
    </w:p>
    <w:p w14:paraId="22343C79"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通过行政审批告知承诺决定的建设项目，在建设单位申请办理排污许可前，生态环境部门将按照审批权限，对被审批人承诺</w:t>
      </w:r>
      <w:r>
        <w:rPr>
          <w:rFonts w:ascii="仿宋_GB2312" w:hAnsi="仿宋_GB2312" w:cs="仿宋_GB2312" w:hint="eastAsia"/>
        </w:rPr>
        <w:lastRenderedPageBreak/>
        <w:t>内容是否属实以</w:t>
      </w:r>
      <w:r>
        <w:rPr>
          <w:rFonts w:ascii="仿宋_GB2312" w:hAnsi="仿宋_GB2312" w:cs="仿宋_GB2312" w:hint="eastAsia"/>
        </w:rPr>
        <w:t>及建设项目环</w:t>
      </w:r>
      <w:proofErr w:type="gramStart"/>
      <w:r>
        <w:rPr>
          <w:rFonts w:ascii="仿宋_GB2312" w:hAnsi="仿宋_GB2312" w:cs="仿宋_GB2312" w:hint="eastAsia"/>
        </w:rPr>
        <w:t>评文件</w:t>
      </w:r>
      <w:proofErr w:type="gramEnd"/>
      <w:r>
        <w:rPr>
          <w:rFonts w:ascii="仿宋_GB2312" w:hAnsi="仿宋_GB2312" w:cs="仿宋_GB2312" w:hint="eastAsia"/>
        </w:rPr>
        <w:t>编制是否规范进行核查。发现建设项目实际情况与承诺内容不符的，生态环境部门应当要求其限期整改；逾期拒不整改或者整改后仍不符合条件的，生态环境部门应当依法撤销行政审批告知承诺决定。</w:t>
      </w:r>
    </w:p>
    <w:p w14:paraId="4900C240" w14:textId="77777777" w:rsidR="00244A37" w:rsidRDefault="00E57FBA">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对申请人相关违法行为按照《湖南省建设项目环评行政审批告知承诺办法（试行）》第十三条的有关规定进行处罚。</w:t>
      </w:r>
    </w:p>
    <w:p w14:paraId="3D28F85A" w14:textId="77777777" w:rsidR="00244A37" w:rsidRDefault="00E57FBA">
      <w:pPr>
        <w:adjustRightInd w:val="0"/>
        <w:snapToGrid w:val="0"/>
        <w:spacing w:line="600" w:lineRule="exact"/>
        <w:ind w:firstLineChars="200" w:firstLine="640"/>
        <w:rPr>
          <w:rFonts w:ascii="黑体" w:eastAsia="黑体" w:hAnsi="黑体"/>
        </w:rPr>
      </w:pPr>
      <w:r>
        <w:rPr>
          <w:rFonts w:ascii="黑体" w:eastAsia="黑体" w:hAnsi="黑体" w:hint="eastAsia"/>
        </w:rPr>
        <w:t>六</w:t>
      </w:r>
      <w:r>
        <w:rPr>
          <w:rFonts w:ascii="黑体" w:eastAsia="黑体" w:hAnsi="黑体"/>
        </w:rPr>
        <w:t>、诚信管理</w:t>
      </w:r>
    </w:p>
    <w:p w14:paraId="67CC6C22" w14:textId="77777777" w:rsidR="00244A37" w:rsidRDefault="00E57FBA">
      <w:pPr>
        <w:adjustRightInd w:val="0"/>
        <w:snapToGrid w:val="0"/>
        <w:spacing w:line="600" w:lineRule="exact"/>
        <w:jc w:val="left"/>
        <w:rPr>
          <w:rFonts w:ascii="仿宋_GB2312" w:hAnsi="仿宋_GB2312" w:cs="仿宋_GB2312"/>
        </w:rPr>
        <w:sectPr w:rsidR="00244A37">
          <w:footerReference w:type="even" r:id="rId8"/>
          <w:footerReference w:type="default" r:id="rId9"/>
          <w:pgSz w:w="11907" w:h="16840"/>
          <w:pgMar w:top="1440" w:right="1474" w:bottom="1440" w:left="1587" w:header="851" w:footer="1134" w:gutter="0"/>
          <w:pgNumType w:fmt="numberInDash" w:start="1"/>
          <w:cols w:space="0"/>
          <w:docGrid w:linePitch="435"/>
        </w:sectPr>
      </w:pPr>
      <w:r>
        <w:rPr>
          <w:rFonts w:ascii="仿宋" w:eastAsia="仿宋" w:hAnsi="仿宋" w:hint="eastAsia"/>
        </w:rPr>
        <w:t xml:space="preserve">    </w:t>
      </w:r>
      <w:r>
        <w:rPr>
          <w:rFonts w:ascii="仿宋_GB2312" w:hAnsi="仿宋_GB2312" w:cs="仿宋_GB2312" w:hint="eastAsia"/>
        </w:rPr>
        <w:t>生态环境部门在审查、后续监管中发现申请人、被审批人</w:t>
      </w:r>
      <w:proofErr w:type="gramStart"/>
      <w:r>
        <w:rPr>
          <w:rFonts w:ascii="仿宋_GB2312" w:hAnsi="仿宋_GB2312" w:cs="仿宋_GB2312" w:hint="eastAsia"/>
        </w:rPr>
        <w:t>作出</w:t>
      </w:r>
      <w:proofErr w:type="gramEnd"/>
      <w:r>
        <w:rPr>
          <w:rFonts w:ascii="仿宋_GB2312" w:hAnsi="仿宋_GB2312" w:cs="仿宋_GB2312" w:hint="eastAsia"/>
        </w:rPr>
        <w:t>不实承诺或者违反承诺的，应当记入诚信档案，并对该申请人、被审批人不再适用告知承诺的审批方式。</w:t>
      </w:r>
    </w:p>
    <w:p w14:paraId="285D5395" w14:textId="77777777" w:rsidR="00244A37" w:rsidRDefault="00244A37">
      <w:pPr>
        <w:widowControl/>
        <w:adjustRightInd w:val="0"/>
        <w:snapToGrid w:val="0"/>
        <w:spacing w:line="600" w:lineRule="exact"/>
        <w:jc w:val="center"/>
        <w:rPr>
          <w:rFonts w:ascii="方正小标宋_GBK" w:eastAsia="方正小标宋_GBK" w:hAnsi="方正小标宋_GBK" w:cs="方正小标宋_GBK"/>
          <w:bCs/>
          <w:sz w:val="44"/>
          <w:szCs w:val="44"/>
        </w:rPr>
      </w:pPr>
    </w:p>
    <w:p w14:paraId="1F5C3EF1"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建设项目环境影响评价文件</w:t>
      </w:r>
    </w:p>
    <w:p w14:paraId="30E765CA"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行政审批告知承诺书</w:t>
      </w:r>
    </w:p>
    <w:p w14:paraId="3838BFBD" w14:textId="77777777" w:rsidR="00244A37" w:rsidRDefault="00E57FBA">
      <w:pPr>
        <w:spacing w:line="600" w:lineRule="exact"/>
        <w:jc w:val="center"/>
        <w:rPr>
          <w:rFonts w:ascii="仿宋_GB2312" w:hAnsi="华文中宋"/>
        </w:rPr>
      </w:pPr>
      <w:r>
        <w:rPr>
          <w:rFonts w:ascii="仿宋_GB2312" w:hAnsi="华文中宋" w:hint="eastAsia"/>
        </w:rPr>
        <w:t>（申请人）</w:t>
      </w:r>
    </w:p>
    <w:p w14:paraId="742088D4" w14:textId="77777777" w:rsidR="00244A37" w:rsidRDefault="00244A37">
      <w:pPr>
        <w:adjustRightInd w:val="0"/>
        <w:snapToGrid w:val="0"/>
        <w:spacing w:line="520" w:lineRule="exact"/>
        <w:jc w:val="center"/>
        <w:rPr>
          <w:rFonts w:ascii="仿宋" w:eastAsia="仿宋" w:hAnsi="仿宋"/>
          <w:color w:val="000000"/>
        </w:rPr>
      </w:pPr>
    </w:p>
    <w:p w14:paraId="1F2E1EAF" w14:textId="77777777" w:rsidR="00244A37" w:rsidRDefault="00E57FBA">
      <w:pPr>
        <w:spacing w:line="360" w:lineRule="auto"/>
        <w:ind w:firstLineChars="200" w:firstLine="640"/>
        <w:rPr>
          <w:rFonts w:ascii="仿宋_GB2312" w:hAnsi="华文中宋"/>
        </w:rPr>
      </w:pPr>
      <w:r>
        <w:rPr>
          <w:rFonts w:ascii="仿宋_GB2312" w:hAnsi="华文中宋" w:hint="eastAsia"/>
        </w:rPr>
        <w:t>根据《湖南省工程建设项目审批告知承诺制工作指引》《湖南省建设项目环境影响评价文件行政审批告知承诺制管理办法</w:t>
      </w:r>
      <w:r>
        <w:rPr>
          <w:rFonts w:ascii="仿宋_GB2312" w:hAnsi="华文中宋" w:hint="eastAsia"/>
        </w:rPr>
        <w:t>（试行）</w:t>
      </w:r>
      <w:r>
        <w:rPr>
          <w:rFonts w:ascii="仿宋_GB2312" w:hAnsi="华文中宋" w:hint="eastAsia"/>
        </w:rPr>
        <w:t>》有关要求，本申请人就建设项目行政审批事项，</w:t>
      </w:r>
      <w:proofErr w:type="gramStart"/>
      <w:r>
        <w:rPr>
          <w:rFonts w:ascii="仿宋_GB2312" w:hAnsi="华文中宋" w:hint="eastAsia"/>
        </w:rPr>
        <w:t>作出</w:t>
      </w:r>
      <w:proofErr w:type="gramEnd"/>
      <w:r>
        <w:rPr>
          <w:rFonts w:ascii="仿宋_GB2312" w:hAnsi="华文中宋" w:hint="eastAsia"/>
        </w:rPr>
        <w:t>如下承诺：</w:t>
      </w:r>
    </w:p>
    <w:p w14:paraId="475BE82E" w14:textId="77777777" w:rsidR="00244A37" w:rsidRDefault="00E57FBA">
      <w:pPr>
        <w:spacing w:line="360" w:lineRule="auto"/>
        <w:ind w:firstLineChars="200" w:firstLine="640"/>
        <w:rPr>
          <w:rFonts w:ascii="仿宋_GB2312" w:hAnsi="华文中宋"/>
        </w:rPr>
      </w:pPr>
      <w:r>
        <w:rPr>
          <w:rFonts w:ascii="仿宋_GB2312" w:hAnsi="华文中宋" w:hint="eastAsia"/>
        </w:rPr>
        <w:t>一、所填写的信息及提供的材料真实、准确、有效；</w:t>
      </w:r>
    </w:p>
    <w:p w14:paraId="2BE706ED" w14:textId="77777777" w:rsidR="00244A37" w:rsidRDefault="00E57FBA">
      <w:pPr>
        <w:spacing w:line="360" w:lineRule="auto"/>
        <w:ind w:firstLineChars="200" w:firstLine="640"/>
        <w:rPr>
          <w:rFonts w:ascii="仿宋_GB2312" w:hAnsi="华文中宋"/>
        </w:rPr>
      </w:pPr>
      <w:r>
        <w:rPr>
          <w:rFonts w:ascii="仿宋_GB2312" w:hAnsi="华文中宋" w:hint="eastAsia"/>
        </w:rPr>
        <w:t>二、已经知晓行政审批部门告知的全部内容；</w:t>
      </w:r>
    </w:p>
    <w:p w14:paraId="5901803F" w14:textId="77777777" w:rsidR="00244A37" w:rsidRDefault="00E57FBA">
      <w:pPr>
        <w:spacing w:line="360" w:lineRule="auto"/>
        <w:ind w:firstLineChars="200" w:firstLine="640"/>
        <w:rPr>
          <w:rFonts w:ascii="仿宋_GB2312" w:hAnsi="仿宋_GB2312" w:cs="仿宋_GB2312"/>
        </w:rPr>
      </w:pPr>
      <w:r>
        <w:rPr>
          <w:rFonts w:ascii="仿宋_GB2312" w:hAnsi="华文中宋" w:hint="eastAsia"/>
        </w:rPr>
        <w:t>三、确认符合行政审批部门告知的准予行政审批应当具备的条件、标准和技术要求；</w:t>
      </w:r>
    </w:p>
    <w:p w14:paraId="29A1DC09" w14:textId="77777777" w:rsidR="00244A37" w:rsidRDefault="00E57FBA">
      <w:pPr>
        <w:autoSpaceDE w:val="0"/>
        <w:autoSpaceDN w:val="0"/>
        <w:adjustRightInd w:val="0"/>
        <w:spacing w:line="560" w:lineRule="exact"/>
        <w:ind w:firstLineChars="200" w:firstLine="620"/>
        <w:jc w:val="left"/>
        <w:rPr>
          <w:color w:val="000000"/>
          <w:sz w:val="31"/>
          <w:szCs w:val="31"/>
        </w:rPr>
      </w:pPr>
      <w:r>
        <w:rPr>
          <w:rFonts w:hint="eastAsia"/>
          <w:color w:val="000000"/>
          <w:sz w:val="31"/>
          <w:szCs w:val="31"/>
        </w:rPr>
        <w:t>四</w:t>
      </w:r>
      <w:r>
        <w:rPr>
          <w:rFonts w:ascii="仿宋_GB2312" w:hAnsi="华文中宋" w:hint="eastAsia"/>
        </w:rPr>
        <w:t>、</w:t>
      </w:r>
      <w:r>
        <w:rPr>
          <w:color w:val="000000"/>
          <w:sz w:val="31"/>
          <w:szCs w:val="31"/>
        </w:rPr>
        <w:t>我单位委托</w:t>
      </w:r>
      <w:r>
        <w:rPr>
          <w:color w:val="000000"/>
          <w:sz w:val="31"/>
          <w:szCs w:val="31"/>
        </w:rPr>
        <w:t>XX</w:t>
      </w:r>
      <w:r>
        <w:rPr>
          <w:color w:val="000000"/>
          <w:sz w:val="31"/>
          <w:szCs w:val="31"/>
        </w:rPr>
        <w:t>单位编制的</w:t>
      </w:r>
      <w:r>
        <w:rPr>
          <w:color w:val="000000"/>
          <w:sz w:val="31"/>
          <w:szCs w:val="31"/>
        </w:rPr>
        <w:t>XXX</w:t>
      </w:r>
      <w:r>
        <w:rPr>
          <w:color w:val="000000"/>
          <w:sz w:val="31"/>
          <w:szCs w:val="31"/>
        </w:rPr>
        <w:t>项目环境影响评价文件符合环境保护法律法规和相关法定规划，以及环境保护的政策要求。</w:t>
      </w:r>
    </w:p>
    <w:p w14:paraId="4183155E" w14:textId="77777777" w:rsidR="00244A37" w:rsidRDefault="00E57FBA">
      <w:pPr>
        <w:autoSpaceDE w:val="0"/>
        <w:autoSpaceDN w:val="0"/>
        <w:adjustRightInd w:val="0"/>
        <w:spacing w:line="560" w:lineRule="exact"/>
        <w:ind w:firstLineChars="200" w:firstLine="640"/>
        <w:jc w:val="left"/>
        <w:rPr>
          <w:rFonts w:ascii="仿宋_GB2312" w:hAnsi="仿宋_GB2312" w:cs="仿宋_GB2312"/>
        </w:rPr>
      </w:pPr>
      <w:r>
        <w:rPr>
          <w:rFonts w:ascii="仿宋_GB2312" w:hAnsi="仿宋_GB2312" w:cs="仿宋_GB2312" w:hint="eastAsia"/>
        </w:rPr>
        <w:t>五、严格按照建设项目环境影响评价文件中所列的建设内容、性质、规模、地点、采用的生产工艺、污染防治措施等进行建设和生产运营。</w:t>
      </w:r>
    </w:p>
    <w:p w14:paraId="5CD797A8" w14:textId="77777777" w:rsidR="00244A37" w:rsidRDefault="00E57FBA">
      <w:pPr>
        <w:adjustRightInd w:val="0"/>
        <w:snapToGrid w:val="0"/>
        <w:spacing w:line="600" w:lineRule="exact"/>
        <w:ind w:firstLineChars="200" w:firstLine="640"/>
        <w:jc w:val="left"/>
        <w:rPr>
          <w:rFonts w:ascii="仿宋_GB2312" w:hAnsi="仿宋_GB2312" w:cs="仿宋_GB2312"/>
        </w:rPr>
      </w:pPr>
      <w:r>
        <w:rPr>
          <w:rFonts w:ascii="仿宋_GB2312" w:hAnsi="仿宋_GB2312" w:cs="仿宋_GB2312" w:hint="eastAsia"/>
        </w:rPr>
        <w:t>六、若建设项目的性质、规模、地点、采用的生产工艺或者防治污染、防止生态破坏的措施发生重大变动的，将依法重新办理相关环境影响评价手续。</w:t>
      </w:r>
    </w:p>
    <w:p w14:paraId="55E1E012" w14:textId="77777777" w:rsidR="00244A37" w:rsidRDefault="00E57FBA">
      <w:pPr>
        <w:widowControl/>
        <w:adjustRightInd w:val="0"/>
        <w:spacing w:line="560" w:lineRule="exact"/>
        <w:ind w:firstLine="645"/>
        <w:rPr>
          <w:color w:val="000000"/>
          <w:sz w:val="31"/>
          <w:szCs w:val="31"/>
        </w:rPr>
      </w:pPr>
      <w:r>
        <w:rPr>
          <w:rFonts w:ascii="仿宋_GB2312" w:hAnsi="仿宋_GB2312" w:cs="仿宋_GB2312" w:hint="eastAsia"/>
        </w:rPr>
        <w:lastRenderedPageBreak/>
        <w:t>七、</w:t>
      </w:r>
      <w:r>
        <w:rPr>
          <w:color w:val="000000"/>
          <w:kern w:val="0"/>
          <w:sz w:val="31"/>
          <w:szCs w:val="31"/>
        </w:rPr>
        <w:t>我单位将在项目建设</w:t>
      </w:r>
      <w:proofErr w:type="gramStart"/>
      <w:r>
        <w:rPr>
          <w:color w:val="000000"/>
          <w:kern w:val="0"/>
          <w:sz w:val="31"/>
          <w:szCs w:val="31"/>
        </w:rPr>
        <w:t>地显著</w:t>
      </w:r>
      <w:proofErr w:type="gramEnd"/>
      <w:r>
        <w:rPr>
          <w:color w:val="000000"/>
          <w:kern w:val="0"/>
          <w:sz w:val="31"/>
          <w:szCs w:val="31"/>
        </w:rPr>
        <w:t>位置张贴该承诺书的主要内容，</w:t>
      </w:r>
      <w:r>
        <w:rPr>
          <w:color w:val="000000"/>
          <w:sz w:val="31"/>
          <w:szCs w:val="31"/>
        </w:rPr>
        <w:t>严格</w:t>
      </w:r>
      <w:r>
        <w:rPr>
          <w:rFonts w:hint="eastAsia"/>
          <w:color w:val="000000"/>
          <w:sz w:val="31"/>
          <w:szCs w:val="31"/>
        </w:rPr>
        <w:t>履行</w:t>
      </w:r>
      <w:r>
        <w:rPr>
          <w:color w:val="000000"/>
          <w:sz w:val="31"/>
          <w:szCs w:val="31"/>
        </w:rPr>
        <w:t>承诺</w:t>
      </w:r>
      <w:r>
        <w:rPr>
          <w:rFonts w:hint="eastAsia"/>
          <w:color w:val="000000"/>
          <w:sz w:val="31"/>
          <w:szCs w:val="31"/>
        </w:rPr>
        <w:t>相关事项</w:t>
      </w:r>
      <w:r>
        <w:rPr>
          <w:color w:val="000000"/>
          <w:sz w:val="31"/>
          <w:szCs w:val="31"/>
        </w:rPr>
        <w:t>，自觉</w:t>
      </w:r>
      <w:r>
        <w:rPr>
          <w:rFonts w:ascii="仿宋_GB2312" w:hAnsi="华文中宋" w:hint="eastAsia"/>
        </w:rPr>
        <w:t>接受事中事后监管</w:t>
      </w:r>
      <w:r>
        <w:rPr>
          <w:color w:val="000000"/>
          <w:sz w:val="31"/>
          <w:szCs w:val="31"/>
        </w:rPr>
        <w:t>，</w:t>
      </w:r>
      <w:r>
        <w:rPr>
          <w:color w:val="000000"/>
          <w:kern w:val="0"/>
          <w:sz w:val="31"/>
          <w:szCs w:val="31"/>
        </w:rPr>
        <w:t>接受公众监督。</w:t>
      </w:r>
    </w:p>
    <w:p w14:paraId="555DFCC9" w14:textId="77777777" w:rsidR="00244A37" w:rsidRDefault="00E57FBA">
      <w:pPr>
        <w:adjustRightInd w:val="0"/>
        <w:snapToGrid w:val="0"/>
        <w:spacing w:line="600" w:lineRule="exact"/>
        <w:ind w:firstLineChars="200" w:firstLine="640"/>
        <w:jc w:val="left"/>
        <w:rPr>
          <w:rFonts w:ascii="仿宋_GB2312" w:hAnsi="仿宋_GB2312" w:cs="仿宋_GB2312"/>
        </w:rPr>
      </w:pPr>
      <w:r>
        <w:rPr>
          <w:rFonts w:ascii="仿宋_GB2312" w:hAnsi="仿宋_GB2312" w:cs="仿宋_GB2312" w:hint="eastAsia"/>
        </w:rPr>
        <w:t>八、愿意承担不实承诺、违反承诺的法律责任。</w:t>
      </w:r>
    </w:p>
    <w:p w14:paraId="11B79A97" w14:textId="77777777" w:rsidR="00244A37" w:rsidRDefault="00E57FBA">
      <w:pPr>
        <w:adjustRightInd w:val="0"/>
        <w:snapToGrid w:val="0"/>
        <w:spacing w:line="600" w:lineRule="exact"/>
        <w:ind w:firstLineChars="200" w:firstLine="640"/>
        <w:jc w:val="left"/>
        <w:rPr>
          <w:rFonts w:ascii="仿宋_GB2312" w:hAnsi="仿宋_GB2312" w:cs="仿宋_GB2312"/>
        </w:rPr>
      </w:pPr>
      <w:r>
        <w:rPr>
          <w:rFonts w:ascii="仿宋_GB2312" w:hAnsi="华文中宋" w:hint="eastAsia"/>
        </w:rPr>
        <w:t>九、所作承诺是申请人真实意愿的表达。</w:t>
      </w:r>
    </w:p>
    <w:p w14:paraId="4BB25817" w14:textId="77777777" w:rsidR="00244A37" w:rsidRDefault="00E57FBA">
      <w:pPr>
        <w:autoSpaceDE w:val="0"/>
        <w:autoSpaceDN w:val="0"/>
        <w:adjustRightInd w:val="0"/>
        <w:spacing w:line="560" w:lineRule="exact"/>
        <w:ind w:firstLineChars="200" w:firstLine="620"/>
        <w:jc w:val="left"/>
        <w:rPr>
          <w:color w:val="000000"/>
          <w:kern w:val="0"/>
          <w:sz w:val="31"/>
          <w:szCs w:val="31"/>
        </w:rPr>
      </w:pPr>
      <w:r>
        <w:rPr>
          <w:color w:val="000000"/>
          <w:kern w:val="0"/>
          <w:sz w:val="31"/>
          <w:szCs w:val="31"/>
        </w:rPr>
        <w:t>特此承诺。</w:t>
      </w:r>
    </w:p>
    <w:p w14:paraId="13EA3DE7" w14:textId="77777777" w:rsidR="00244A37" w:rsidRDefault="00244A37">
      <w:pPr>
        <w:autoSpaceDE w:val="0"/>
        <w:autoSpaceDN w:val="0"/>
        <w:adjustRightInd w:val="0"/>
        <w:spacing w:line="560" w:lineRule="exact"/>
        <w:jc w:val="left"/>
        <w:rPr>
          <w:color w:val="000000"/>
          <w:kern w:val="0"/>
          <w:sz w:val="31"/>
          <w:szCs w:val="31"/>
        </w:rPr>
      </w:pPr>
    </w:p>
    <w:p w14:paraId="1C558EB4" w14:textId="77777777" w:rsidR="00244A37" w:rsidRDefault="00E57FBA">
      <w:pPr>
        <w:autoSpaceDE w:val="0"/>
        <w:autoSpaceDN w:val="0"/>
        <w:adjustRightInd w:val="0"/>
        <w:spacing w:line="560" w:lineRule="exact"/>
        <w:jc w:val="left"/>
        <w:rPr>
          <w:color w:val="000000"/>
          <w:kern w:val="0"/>
          <w:sz w:val="31"/>
          <w:szCs w:val="31"/>
          <w:u w:val="single"/>
        </w:rPr>
      </w:pPr>
      <w:r>
        <w:rPr>
          <w:color w:val="000000"/>
          <w:kern w:val="0"/>
          <w:sz w:val="31"/>
          <w:szCs w:val="31"/>
        </w:rPr>
        <w:t>项目名称：</w:t>
      </w:r>
      <w:r>
        <w:rPr>
          <w:color w:val="000000"/>
          <w:kern w:val="0"/>
          <w:sz w:val="31"/>
          <w:szCs w:val="31"/>
          <w:u w:val="single"/>
        </w:rPr>
        <w:t xml:space="preserve">                            </w:t>
      </w:r>
    </w:p>
    <w:p w14:paraId="19504352" w14:textId="77777777" w:rsidR="00244A37" w:rsidRDefault="00244A37">
      <w:pPr>
        <w:autoSpaceDE w:val="0"/>
        <w:autoSpaceDN w:val="0"/>
        <w:adjustRightInd w:val="0"/>
        <w:spacing w:line="560" w:lineRule="exact"/>
        <w:jc w:val="left"/>
        <w:rPr>
          <w:color w:val="000000"/>
          <w:kern w:val="0"/>
          <w:sz w:val="31"/>
          <w:szCs w:val="31"/>
        </w:rPr>
      </w:pPr>
    </w:p>
    <w:p w14:paraId="37334F8C" w14:textId="77777777" w:rsidR="00244A37" w:rsidRDefault="00E57FBA">
      <w:pPr>
        <w:autoSpaceDE w:val="0"/>
        <w:autoSpaceDN w:val="0"/>
        <w:adjustRightInd w:val="0"/>
        <w:spacing w:line="560" w:lineRule="exact"/>
        <w:jc w:val="left"/>
        <w:rPr>
          <w:color w:val="000000"/>
          <w:kern w:val="0"/>
          <w:sz w:val="31"/>
          <w:szCs w:val="31"/>
        </w:rPr>
      </w:pPr>
      <w:r>
        <w:rPr>
          <w:rFonts w:hint="eastAsia"/>
          <w:color w:val="000000"/>
          <w:kern w:val="0"/>
          <w:sz w:val="31"/>
          <w:szCs w:val="31"/>
        </w:rPr>
        <w:t>申请人</w:t>
      </w:r>
      <w:r>
        <w:rPr>
          <w:color w:val="000000"/>
          <w:kern w:val="0"/>
          <w:sz w:val="31"/>
          <w:szCs w:val="31"/>
        </w:rPr>
        <w:t>（项目建设单位）：</w:t>
      </w:r>
      <w:r>
        <w:rPr>
          <w:color w:val="000000"/>
          <w:kern w:val="0"/>
          <w:sz w:val="31"/>
          <w:szCs w:val="31"/>
          <w:u w:val="single"/>
        </w:rPr>
        <w:t xml:space="preserve">                  </w:t>
      </w:r>
      <w:r>
        <w:rPr>
          <w:color w:val="000000"/>
          <w:kern w:val="0"/>
          <w:sz w:val="31"/>
          <w:szCs w:val="31"/>
        </w:rPr>
        <w:t>（签章）</w:t>
      </w:r>
    </w:p>
    <w:p w14:paraId="467F6E86" w14:textId="77777777" w:rsidR="00244A37" w:rsidRDefault="00E57FBA">
      <w:pPr>
        <w:autoSpaceDE w:val="0"/>
        <w:autoSpaceDN w:val="0"/>
        <w:adjustRightInd w:val="0"/>
        <w:spacing w:line="560" w:lineRule="exact"/>
        <w:jc w:val="left"/>
        <w:rPr>
          <w:color w:val="000000"/>
          <w:kern w:val="0"/>
          <w:sz w:val="31"/>
          <w:szCs w:val="31"/>
        </w:rPr>
      </w:pPr>
      <w:r>
        <w:rPr>
          <w:color w:val="000000"/>
          <w:kern w:val="0"/>
          <w:sz w:val="31"/>
          <w:szCs w:val="31"/>
        </w:rPr>
        <w:t>法定代表人（</w:t>
      </w:r>
      <w:r>
        <w:rPr>
          <w:rFonts w:hint="eastAsia"/>
          <w:color w:val="000000"/>
          <w:kern w:val="0"/>
          <w:sz w:val="31"/>
          <w:szCs w:val="31"/>
        </w:rPr>
        <w:t>委托代理人</w:t>
      </w:r>
      <w:r>
        <w:rPr>
          <w:color w:val="000000"/>
          <w:kern w:val="0"/>
          <w:sz w:val="31"/>
          <w:szCs w:val="31"/>
        </w:rPr>
        <w:t>）：</w:t>
      </w:r>
      <w:r>
        <w:rPr>
          <w:color w:val="000000"/>
          <w:kern w:val="0"/>
          <w:sz w:val="31"/>
          <w:szCs w:val="31"/>
          <w:u w:val="single"/>
        </w:rPr>
        <w:t xml:space="preserve">               </w:t>
      </w:r>
      <w:r>
        <w:rPr>
          <w:color w:val="000000"/>
          <w:kern w:val="0"/>
          <w:sz w:val="31"/>
          <w:szCs w:val="31"/>
        </w:rPr>
        <w:t>（签字）</w:t>
      </w:r>
    </w:p>
    <w:p w14:paraId="21BFDB28" w14:textId="77777777" w:rsidR="00244A37" w:rsidRDefault="00244A37">
      <w:pPr>
        <w:autoSpaceDE w:val="0"/>
        <w:autoSpaceDN w:val="0"/>
        <w:adjustRightInd w:val="0"/>
        <w:spacing w:line="560" w:lineRule="exact"/>
        <w:jc w:val="center"/>
        <w:rPr>
          <w:color w:val="000000"/>
          <w:kern w:val="0"/>
          <w:sz w:val="31"/>
          <w:szCs w:val="31"/>
        </w:rPr>
      </w:pPr>
    </w:p>
    <w:p w14:paraId="58474427" w14:textId="77777777" w:rsidR="00244A37" w:rsidRDefault="00E57FBA">
      <w:pPr>
        <w:adjustRightInd w:val="0"/>
        <w:snapToGrid w:val="0"/>
        <w:spacing w:line="600" w:lineRule="exact"/>
        <w:ind w:firstLineChars="200" w:firstLine="620"/>
        <w:jc w:val="left"/>
        <w:rPr>
          <w:rFonts w:ascii="仿宋_GB2312" w:hAnsi="仿宋_GB2312" w:cs="仿宋_GB2312"/>
        </w:rPr>
      </w:pPr>
      <w:r>
        <w:rPr>
          <w:color w:val="000000"/>
          <w:kern w:val="0"/>
          <w:sz w:val="31"/>
          <w:szCs w:val="31"/>
        </w:rPr>
        <w:t xml:space="preserve">                          </w:t>
      </w:r>
      <w:r>
        <w:rPr>
          <w:color w:val="000000"/>
          <w:kern w:val="0"/>
          <w:sz w:val="31"/>
          <w:szCs w:val="31"/>
        </w:rPr>
        <w:t>年</w:t>
      </w:r>
      <w:r>
        <w:rPr>
          <w:color w:val="000000"/>
          <w:kern w:val="0"/>
          <w:sz w:val="31"/>
          <w:szCs w:val="31"/>
        </w:rPr>
        <w:t xml:space="preserve">     </w:t>
      </w:r>
      <w:r>
        <w:rPr>
          <w:color w:val="000000"/>
          <w:kern w:val="0"/>
          <w:sz w:val="31"/>
          <w:szCs w:val="31"/>
        </w:rPr>
        <w:t>月</w:t>
      </w:r>
      <w:r>
        <w:rPr>
          <w:color w:val="000000"/>
          <w:kern w:val="0"/>
          <w:sz w:val="31"/>
          <w:szCs w:val="31"/>
        </w:rPr>
        <w:t xml:space="preserve">    </w:t>
      </w:r>
      <w:r>
        <w:rPr>
          <w:color w:val="000000"/>
          <w:kern w:val="0"/>
          <w:sz w:val="31"/>
          <w:szCs w:val="31"/>
        </w:rPr>
        <w:t>日</w:t>
      </w:r>
      <w:r>
        <w:rPr>
          <w:color w:val="000000"/>
          <w:kern w:val="0"/>
        </w:rPr>
        <w:br w:type="page"/>
      </w:r>
    </w:p>
    <w:p w14:paraId="410E75F8" w14:textId="77777777" w:rsidR="00244A37" w:rsidRDefault="00244A37">
      <w:pPr>
        <w:widowControl/>
        <w:adjustRightInd w:val="0"/>
        <w:snapToGrid w:val="0"/>
        <w:spacing w:line="600" w:lineRule="exact"/>
        <w:jc w:val="center"/>
        <w:rPr>
          <w:rFonts w:ascii="方正小标宋_GBK" w:eastAsia="方正小标宋_GBK" w:hAnsi="方正小标宋_GBK" w:cs="方正小标宋_GBK"/>
          <w:bCs/>
          <w:sz w:val="44"/>
          <w:szCs w:val="44"/>
        </w:rPr>
      </w:pPr>
    </w:p>
    <w:p w14:paraId="62D070DA"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建设项目环境影响评价文件</w:t>
      </w:r>
    </w:p>
    <w:p w14:paraId="71863927"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行政审批告知承诺书</w:t>
      </w:r>
    </w:p>
    <w:p w14:paraId="454B84D4" w14:textId="77777777" w:rsidR="00244A37" w:rsidRDefault="00E57FBA">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hint="eastAsia"/>
          <w:color w:val="000000"/>
          <w:kern w:val="0"/>
          <w:sz w:val="31"/>
          <w:szCs w:val="31"/>
        </w:rPr>
        <w:t>（环</w:t>
      </w:r>
      <w:proofErr w:type="gramStart"/>
      <w:r>
        <w:rPr>
          <w:rFonts w:hint="eastAsia"/>
          <w:color w:val="000000"/>
          <w:kern w:val="0"/>
          <w:sz w:val="31"/>
          <w:szCs w:val="31"/>
        </w:rPr>
        <w:t>评文件</w:t>
      </w:r>
      <w:proofErr w:type="gramEnd"/>
      <w:r>
        <w:rPr>
          <w:rFonts w:hint="eastAsia"/>
          <w:color w:val="000000"/>
          <w:kern w:val="0"/>
          <w:sz w:val="31"/>
          <w:szCs w:val="31"/>
        </w:rPr>
        <w:t>编制单位）</w:t>
      </w:r>
    </w:p>
    <w:p w14:paraId="7D339600" w14:textId="77777777" w:rsidR="00244A37" w:rsidRDefault="00244A37">
      <w:pPr>
        <w:adjustRightInd w:val="0"/>
        <w:snapToGrid w:val="0"/>
        <w:spacing w:line="600" w:lineRule="exact"/>
        <w:ind w:firstLineChars="200" w:firstLine="640"/>
        <w:rPr>
          <w:rFonts w:ascii="仿宋" w:eastAsia="仿宋" w:hAnsi="仿宋"/>
          <w:color w:val="000000"/>
        </w:rPr>
      </w:pPr>
    </w:p>
    <w:p w14:paraId="3F0E67CD" w14:textId="77777777" w:rsidR="00244A37" w:rsidRDefault="00E57FBA">
      <w:pPr>
        <w:autoSpaceDE w:val="0"/>
        <w:autoSpaceDN w:val="0"/>
        <w:adjustRightInd w:val="0"/>
        <w:spacing w:line="560" w:lineRule="exact"/>
        <w:ind w:firstLineChars="200" w:firstLine="620"/>
        <w:jc w:val="left"/>
        <w:rPr>
          <w:color w:val="000000"/>
          <w:kern w:val="0"/>
          <w:sz w:val="31"/>
          <w:szCs w:val="31"/>
        </w:rPr>
      </w:pPr>
      <w:r>
        <w:rPr>
          <w:color w:val="000000"/>
          <w:kern w:val="0"/>
          <w:sz w:val="31"/>
          <w:szCs w:val="31"/>
        </w:rPr>
        <w:t>我单位承诺提交的建设项目环境影响评价文件及相关材料（包括建设项目内容、工艺、建设规模、环境质量现状调查、相关监测数据、污染防治措施等）是严格按照环境影响评价技术导则与标准、环</w:t>
      </w:r>
      <w:proofErr w:type="gramStart"/>
      <w:r>
        <w:rPr>
          <w:color w:val="000000"/>
          <w:kern w:val="0"/>
          <w:sz w:val="31"/>
          <w:szCs w:val="31"/>
        </w:rPr>
        <w:t>评管理</w:t>
      </w:r>
      <w:proofErr w:type="gramEnd"/>
      <w:r>
        <w:rPr>
          <w:color w:val="000000"/>
          <w:kern w:val="0"/>
          <w:sz w:val="31"/>
          <w:szCs w:val="31"/>
        </w:rPr>
        <w:t>的要求编写，并对其真实性、规范性负责。如违反上述事项，在环境影响评价工作中疏忽或不负责任、提供虚假信息或弄虚作假等致使环境影响评价文件失实或达不到环</w:t>
      </w:r>
      <w:proofErr w:type="gramStart"/>
      <w:r>
        <w:rPr>
          <w:color w:val="000000"/>
          <w:kern w:val="0"/>
          <w:sz w:val="31"/>
          <w:szCs w:val="31"/>
        </w:rPr>
        <w:t>评技术</w:t>
      </w:r>
      <w:proofErr w:type="gramEnd"/>
      <w:r>
        <w:rPr>
          <w:color w:val="000000"/>
          <w:kern w:val="0"/>
          <w:sz w:val="31"/>
          <w:szCs w:val="31"/>
        </w:rPr>
        <w:t>要求的，本项目负责人及环</w:t>
      </w:r>
      <w:proofErr w:type="gramStart"/>
      <w:r>
        <w:rPr>
          <w:color w:val="000000"/>
          <w:kern w:val="0"/>
          <w:sz w:val="31"/>
          <w:szCs w:val="31"/>
        </w:rPr>
        <w:t>评文件</w:t>
      </w:r>
      <w:proofErr w:type="gramEnd"/>
      <w:r>
        <w:rPr>
          <w:color w:val="000000"/>
          <w:kern w:val="0"/>
          <w:sz w:val="31"/>
          <w:szCs w:val="31"/>
        </w:rPr>
        <w:t>编制单位将承担由此引起的一切后果及责任。</w:t>
      </w:r>
    </w:p>
    <w:p w14:paraId="26B0E93C" w14:textId="77777777" w:rsidR="00244A37" w:rsidRDefault="00244A37">
      <w:pPr>
        <w:autoSpaceDE w:val="0"/>
        <w:autoSpaceDN w:val="0"/>
        <w:adjustRightInd w:val="0"/>
        <w:spacing w:line="560" w:lineRule="exact"/>
        <w:jc w:val="left"/>
        <w:rPr>
          <w:color w:val="000000"/>
          <w:kern w:val="0"/>
          <w:sz w:val="31"/>
          <w:szCs w:val="31"/>
        </w:rPr>
      </w:pPr>
    </w:p>
    <w:p w14:paraId="6BF05A64" w14:textId="77777777" w:rsidR="00244A37" w:rsidRDefault="00E57FBA">
      <w:pPr>
        <w:autoSpaceDE w:val="0"/>
        <w:autoSpaceDN w:val="0"/>
        <w:adjustRightInd w:val="0"/>
        <w:spacing w:line="560" w:lineRule="exact"/>
        <w:jc w:val="left"/>
        <w:rPr>
          <w:color w:val="000000"/>
          <w:kern w:val="0"/>
          <w:sz w:val="31"/>
          <w:szCs w:val="31"/>
        </w:rPr>
      </w:pPr>
      <w:r>
        <w:rPr>
          <w:color w:val="000000"/>
          <w:kern w:val="0"/>
          <w:sz w:val="31"/>
          <w:szCs w:val="31"/>
        </w:rPr>
        <w:t>项目名称：</w:t>
      </w:r>
      <w:r>
        <w:rPr>
          <w:color w:val="000000"/>
          <w:kern w:val="0"/>
          <w:sz w:val="31"/>
          <w:szCs w:val="31"/>
          <w:u w:val="single"/>
        </w:rPr>
        <w:t xml:space="preserve">                            </w:t>
      </w:r>
    </w:p>
    <w:p w14:paraId="7EC8A5FC" w14:textId="77777777" w:rsidR="00244A37" w:rsidRDefault="00244A37">
      <w:pPr>
        <w:autoSpaceDE w:val="0"/>
        <w:autoSpaceDN w:val="0"/>
        <w:adjustRightInd w:val="0"/>
        <w:spacing w:line="560" w:lineRule="exact"/>
        <w:jc w:val="left"/>
        <w:rPr>
          <w:color w:val="000000"/>
          <w:kern w:val="0"/>
          <w:sz w:val="31"/>
          <w:szCs w:val="31"/>
        </w:rPr>
      </w:pPr>
    </w:p>
    <w:p w14:paraId="7294B7E5" w14:textId="77777777" w:rsidR="00244A37" w:rsidRDefault="00E57FBA">
      <w:pPr>
        <w:autoSpaceDE w:val="0"/>
        <w:autoSpaceDN w:val="0"/>
        <w:adjustRightInd w:val="0"/>
        <w:spacing w:line="560" w:lineRule="exact"/>
        <w:jc w:val="left"/>
        <w:rPr>
          <w:color w:val="000000"/>
          <w:kern w:val="0"/>
          <w:sz w:val="31"/>
          <w:szCs w:val="31"/>
        </w:rPr>
      </w:pPr>
      <w:r>
        <w:rPr>
          <w:color w:val="000000"/>
          <w:kern w:val="0"/>
          <w:sz w:val="31"/>
          <w:szCs w:val="31"/>
        </w:rPr>
        <w:t>承诺单位（环</w:t>
      </w:r>
      <w:proofErr w:type="gramStart"/>
      <w:r>
        <w:rPr>
          <w:color w:val="000000"/>
          <w:kern w:val="0"/>
          <w:sz w:val="31"/>
          <w:szCs w:val="31"/>
        </w:rPr>
        <w:t>评文件</w:t>
      </w:r>
      <w:proofErr w:type="gramEnd"/>
      <w:r>
        <w:rPr>
          <w:color w:val="000000"/>
          <w:kern w:val="0"/>
          <w:sz w:val="31"/>
          <w:szCs w:val="31"/>
        </w:rPr>
        <w:t>编制单位）：</w:t>
      </w:r>
      <w:r>
        <w:rPr>
          <w:color w:val="000000"/>
          <w:kern w:val="0"/>
          <w:sz w:val="31"/>
          <w:szCs w:val="31"/>
          <w:u w:val="single"/>
        </w:rPr>
        <w:t xml:space="preserve">  </w:t>
      </w:r>
      <w:r>
        <w:rPr>
          <w:color w:val="000000"/>
          <w:kern w:val="0"/>
          <w:sz w:val="31"/>
          <w:szCs w:val="31"/>
          <w:u w:val="single"/>
        </w:rPr>
        <w:t xml:space="preserve">              </w:t>
      </w:r>
      <w:r>
        <w:rPr>
          <w:color w:val="000000"/>
          <w:kern w:val="0"/>
          <w:sz w:val="31"/>
          <w:szCs w:val="31"/>
        </w:rPr>
        <w:t>（签章）</w:t>
      </w:r>
    </w:p>
    <w:p w14:paraId="4E5FB611" w14:textId="77777777" w:rsidR="00244A37" w:rsidRDefault="00244A37">
      <w:pPr>
        <w:autoSpaceDE w:val="0"/>
        <w:autoSpaceDN w:val="0"/>
        <w:adjustRightInd w:val="0"/>
        <w:spacing w:line="560" w:lineRule="exact"/>
        <w:jc w:val="left"/>
        <w:rPr>
          <w:color w:val="000000"/>
          <w:kern w:val="0"/>
          <w:sz w:val="31"/>
          <w:szCs w:val="31"/>
        </w:rPr>
      </w:pPr>
    </w:p>
    <w:p w14:paraId="48D876FA" w14:textId="77777777" w:rsidR="00244A37" w:rsidRDefault="00E57FBA">
      <w:pPr>
        <w:autoSpaceDE w:val="0"/>
        <w:autoSpaceDN w:val="0"/>
        <w:adjustRightInd w:val="0"/>
        <w:spacing w:line="560" w:lineRule="exact"/>
        <w:jc w:val="left"/>
        <w:rPr>
          <w:color w:val="000000"/>
          <w:kern w:val="0"/>
          <w:sz w:val="31"/>
          <w:szCs w:val="31"/>
        </w:rPr>
      </w:pPr>
      <w:r>
        <w:rPr>
          <w:color w:val="000000"/>
          <w:kern w:val="0"/>
          <w:sz w:val="31"/>
          <w:szCs w:val="31"/>
        </w:rPr>
        <w:t>环</w:t>
      </w:r>
      <w:proofErr w:type="gramStart"/>
      <w:r>
        <w:rPr>
          <w:color w:val="000000"/>
          <w:kern w:val="0"/>
          <w:sz w:val="31"/>
          <w:szCs w:val="31"/>
        </w:rPr>
        <w:t>评文件</w:t>
      </w:r>
      <w:proofErr w:type="gramEnd"/>
      <w:r>
        <w:rPr>
          <w:color w:val="000000"/>
          <w:kern w:val="0"/>
          <w:sz w:val="31"/>
          <w:szCs w:val="31"/>
        </w:rPr>
        <w:t>编制主持人：</w:t>
      </w:r>
      <w:r>
        <w:rPr>
          <w:color w:val="000000"/>
          <w:kern w:val="0"/>
          <w:sz w:val="31"/>
          <w:szCs w:val="31"/>
          <w:u w:val="single"/>
        </w:rPr>
        <w:t xml:space="preserve">                   </w:t>
      </w:r>
      <w:r>
        <w:rPr>
          <w:color w:val="000000"/>
          <w:kern w:val="0"/>
          <w:sz w:val="31"/>
          <w:szCs w:val="31"/>
        </w:rPr>
        <w:t>（签名、盖指模）</w:t>
      </w:r>
    </w:p>
    <w:p w14:paraId="335935A1" w14:textId="77777777" w:rsidR="00244A37" w:rsidRDefault="00244A37">
      <w:pPr>
        <w:autoSpaceDE w:val="0"/>
        <w:autoSpaceDN w:val="0"/>
        <w:adjustRightInd w:val="0"/>
        <w:spacing w:line="560" w:lineRule="exact"/>
        <w:jc w:val="left"/>
        <w:rPr>
          <w:color w:val="000000"/>
          <w:kern w:val="0"/>
          <w:sz w:val="31"/>
          <w:szCs w:val="31"/>
        </w:rPr>
      </w:pPr>
    </w:p>
    <w:p w14:paraId="006B2F0B" w14:textId="77777777" w:rsidR="00244A37" w:rsidRDefault="00244A37">
      <w:pPr>
        <w:autoSpaceDE w:val="0"/>
        <w:autoSpaceDN w:val="0"/>
        <w:adjustRightInd w:val="0"/>
        <w:spacing w:line="560" w:lineRule="exact"/>
        <w:jc w:val="left"/>
        <w:rPr>
          <w:color w:val="000000"/>
          <w:kern w:val="0"/>
          <w:sz w:val="31"/>
          <w:szCs w:val="31"/>
        </w:rPr>
      </w:pPr>
    </w:p>
    <w:p w14:paraId="2AF86C66" w14:textId="77777777" w:rsidR="00244A37" w:rsidRDefault="00E57FBA">
      <w:pPr>
        <w:autoSpaceDE w:val="0"/>
        <w:autoSpaceDN w:val="0"/>
        <w:adjustRightInd w:val="0"/>
        <w:spacing w:line="560" w:lineRule="exact"/>
        <w:jc w:val="left"/>
        <w:rPr>
          <w:color w:val="000000"/>
          <w:kern w:val="0"/>
          <w:sz w:val="31"/>
          <w:szCs w:val="31"/>
        </w:rPr>
      </w:pPr>
      <w:r>
        <w:rPr>
          <w:color w:val="000000"/>
          <w:kern w:val="0"/>
          <w:sz w:val="31"/>
          <w:szCs w:val="31"/>
        </w:rPr>
        <w:t xml:space="preserve">                                 </w:t>
      </w:r>
      <w:r>
        <w:rPr>
          <w:color w:val="000000"/>
          <w:kern w:val="0"/>
          <w:sz w:val="31"/>
          <w:szCs w:val="31"/>
        </w:rPr>
        <w:t>年</w:t>
      </w:r>
      <w:r>
        <w:rPr>
          <w:color w:val="000000"/>
          <w:kern w:val="0"/>
          <w:sz w:val="31"/>
          <w:szCs w:val="31"/>
        </w:rPr>
        <w:t xml:space="preserve">     </w:t>
      </w:r>
      <w:r>
        <w:rPr>
          <w:color w:val="000000"/>
          <w:kern w:val="0"/>
          <w:sz w:val="31"/>
          <w:szCs w:val="31"/>
        </w:rPr>
        <w:t>月</w:t>
      </w:r>
      <w:r>
        <w:rPr>
          <w:color w:val="000000"/>
          <w:kern w:val="0"/>
          <w:sz w:val="31"/>
          <w:szCs w:val="31"/>
        </w:rPr>
        <w:t xml:space="preserve">    </w:t>
      </w:r>
      <w:r>
        <w:rPr>
          <w:color w:val="000000"/>
          <w:kern w:val="0"/>
          <w:sz w:val="31"/>
          <w:szCs w:val="31"/>
        </w:rPr>
        <w:t>日</w:t>
      </w:r>
    </w:p>
    <w:p w14:paraId="17634FC3" w14:textId="77777777" w:rsidR="00244A37" w:rsidRDefault="00244A37">
      <w:pPr>
        <w:autoSpaceDE w:val="0"/>
        <w:autoSpaceDN w:val="0"/>
        <w:adjustRightInd w:val="0"/>
        <w:spacing w:line="560" w:lineRule="exact"/>
        <w:jc w:val="center"/>
        <w:rPr>
          <w:rFonts w:ascii="方正小标宋_GBK" w:eastAsia="方正小标宋_GBK" w:hAnsi="方正小标宋_GBK" w:cs="方正小标宋_GBK"/>
          <w:color w:val="000000"/>
          <w:sz w:val="36"/>
          <w:szCs w:val="36"/>
        </w:rPr>
      </w:pPr>
    </w:p>
    <w:p w14:paraId="57F7AE7D" w14:textId="77777777" w:rsidR="00244A37" w:rsidRDefault="00244A37">
      <w:pPr>
        <w:autoSpaceDE w:val="0"/>
        <w:autoSpaceDN w:val="0"/>
        <w:adjustRightInd w:val="0"/>
        <w:spacing w:line="560" w:lineRule="exact"/>
        <w:jc w:val="center"/>
        <w:rPr>
          <w:rFonts w:ascii="方正小标宋_GBK" w:eastAsia="方正小标宋_GBK" w:hAnsi="方正小标宋_GBK" w:cs="方正小标宋_GBK"/>
          <w:color w:val="000000"/>
          <w:sz w:val="36"/>
          <w:szCs w:val="36"/>
        </w:rPr>
      </w:pPr>
    </w:p>
    <w:p w14:paraId="53EDCDE9" w14:textId="77777777" w:rsidR="00244A37" w:rsidRDefault="00E57FBA">
      <w:pPr>
        <w:adjustRightInd w:val="0"/>
        <w:snapToGrid w:val="0"/>
        <w:rPr>
          <w:rFonts w:ascii="黑体" w:eastAsia="黑体" w:hAnsi="黑体"/>
        </w:rPr>
      </w:pPr>
      <w:r>
        <w:rPr>
          <w:rFonts w:ascii="黑体" w:eastAsia="黑体" w:hAnsi="黑体" w:hint="eastAsia"/>
        </w:rPr>
        <w:lastRenderedPageBreak/>
        <w:t>附件</w:t>
      </w:r>
      <w:r>
        <w:rPr>
          <w:rFonts w:ascii="黑体" w:eastAsia="黑体" w:hAnsi="黑体" w:hint="eastAsia"/>
        </w:rPr>
        <w:t>2</w:t>
      </w:r>
    </w:p>
    <w:p w14:paraId="6501335E" w14:textId="77777777" w:rsidR="00244A37" w:rsidRDefault="00244A37">
      <w:pPr>
        <w:pStyle w:val="a0"/>
      </w:pPr>
    </w:p>
    <w:p w14:paraId="7A1C812D" w14:textId="77777777" w:rsidR="00244A37" w:rsidRDefault="00E57FBA">
      <w:pPr>
        <w:autoSpaceDE w:val="0"/>
        <w:autoSpaceDN w:val="0"/>
        <w:adjustRightInd w:val="0"/>
        <w:spacing w:line="560" w:lineRule="exact"/>
        <w:jc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建设项目环境影响评价文件告知承诺制审批表</w:t>
      </w:r>
    </w:p>
    <w:p w14:paraId="329487FF" w14:textId="77777777" w:rsidR="00244A37" w:rsidRDefault="00E57FBA">
      <w:pPr>
        <w:adjustRightInd w:val="0"/>
        <w:snapToGrid w:val="0"/>
        <w:spacing w:afterLines="50" w:after="120" w:line="560" w:lineRule="exact"/>
        <w:ind w:right="482" w:firstLineChars="2600" w:firstLine="5460"/>
        <w:jc w:val="left"/>
        <w:rPr>
          <w:b/>
          <w:color w:val="000000"/>
          <w:sz w:val="24"/>
          <w:szCs w:val="24"/>
        </w:rPr>
      </w:pPr>
      <w:r>
        <w:rPr>
          <w:rFonts w:eastAsia="宋体"/>
          <w:color w:val="000000"/>
          <w:sz w:val="21"/>
          <w:szCs w:val="21"/>
        </w:rPr>
        <w:t>审批号：</w:t>
      </w:r>
      <w:r>
        <w:rPr>
          <w:rFonts w:eastAsia="宋体"/>
          <w:color w:val="000000"/>
          <w:sz w:val="21"/>
          <w:szCs w:val="21"/>
        </w:rPr>
        <w:t xml:space="preserve">XXXXXXXX  </w:t>
      </w:r>
      <w:r>
        <w:rPr>
          <w:rFonts w:eastAsia="黑体"/>
          <w:color w:val="000000"/>
          <w:sz w:val="30"/>
        </w:rPr>
        <w:t xml:space="preserve">                       </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1"/>
        <w:gridCol w:w="2541"/>
        <w:gridCol w:w="2714"/>
        <w:gridCol w:w="1854"/>
      </w:tblGrid>
      <w:tr w:rsidR="00244A37" w14:paraId="3D907C37" w14:textId="77777777">
        <w:trPr>
          <w:trHeight w:val="851"/>
          <w:jc w:val="center"/>
        </w:trPr>
        <w:tc>
          <w:tcPr>
            <w:tcW w:w="1951" w:type="dxa"/>
            <w:tcBorders>
              <w:top w:val="single" w:sz="8" w:space="0" w:color="auto"/>
              <w:left w:val="single" w:sz="8" w:space="0" w:color="auto"/>
              <w:bottom w:val="single" w:sz="4" w:space="0" w:color="auto"/>
              <w:right w:val="single" w:sz="4" w:space="0" w:color="auto"/>
            </w:tcBorders>
            <w:vAlign w:val="center"/>
          </w:tcPr>
          <w:p w14:paraId="073203CD" w14:textId="77777777" w:rsidR="00244A37" w:rsidRDefault="00E57FBA">
            <w:pPr>
              <w:adjustRightInd w:val="0"/>
              <w:snapToGrid w:val="0"/>
              <w:spacing w:line="400" w:lineRule="exact"/>
              <w:jc w:val="center"/>
              <w:rPr>
                <w:color w:val="000000"/>
                <w:sz w:val="24"/>
                <w:szCs w:val="24"/>
              </w:rPr>
            </w:pPr>
            <w:r>
              <w:rPr>
                <w:color w:val="000000"/>
                <w:sz w:val="24"/>
                <w:szCs w:val="24"/>
              </w:rPr>
              <w:t>项目名称</w:t>
            </w:r>
          </w:p>
        </w:tc>
        <w:tc>
          <w:tcPr>
            <w:tcW w:w="7109" w:type="dxa"/>
            <w:gridSpan w:val="3"/>
            <w:tcBorders>
              <w:top w:val="single" w:sz="8" w:space="0" w:color="auto"/>
              <w:left w:val="single" w:sz="4" w:space="0" w:color="auto"/>
              <w:bottom w:val="single" w:sz="4" w:space="0" w:color="auto"/>
              <w:right w:val="single" w:sz="8" w:space="0" w:color="auto"/>
            </w:tcBorders>
            <w:vAlign w:val="center"/>
          </w:tcPr>
          <w:p w14:paraId="24C891DC" w14:textId="77777777" w:rsidR="00244A37" w:rsidRDefault="00244A37">
            <w:pPr>
              <w:adjustRightInd w:val="0"/>
              <w:snapToGrid w:val="0"/>
              <w:spacing w:line="400" w:lineRule="exact"/>
              <w:jc w:val="center"/>
              <w:rPr>
                <w:color w:val="000000"/>
                <w:sz w:val="24"/>
                <w:szCs w:val="24"/>
              </w:rPr>
            </w:pPr>
          </w:p>
        </w:tc>
      </w:tr>
      <w:tr w:rsidR="00244A37" w14:paraId="75740A9A" w14:textId="77777777">
        <w:trPr>
          <w:trHeight w:val="851"/>
          <w:jc w:val="center"/>
        </w:trPr>
        <w:tc>
          <w:tcPr>
            <w:tcW w:w="1951" w:type="dxa"/>
            <w:tcBorders>
              <w:top w:val="single" w:sz="4" w:space="0" w:color="auto"/>
              <w:left w:val="single" w:sz="8" w:space="0" w:color="auto"/>
              <w:bottom w:val="single" w:sz="4" w:space="0" w:color="auto"/>
              <w:right w:val="single" w:sz="4" w:space="0" w:color="auto"/>
            </w:tcBorders>
            <w:vAlign w:val="center"/>
          </w:tcPr>
          <w:p w14:paraId="6AFA14E8" w14:textId="77777777" w:rsidR="00244A37" w:rsidRDefault="00E57FBA">
            <w:pPr>
              <w:adjustRightInd w:val="0"/>
              <w:snapToGrid w:val="0"/>
              <w:spacing w:line="400" w:lineRule="exact"/>
              <w:jc w:val="center"/>
              <w:rPr>
                <w:color w:val="000000"/>
                <w:sz w:val="24"/>
                <w:szCs w:val="24"/>
              </w:rPr>
            </w:pPr>
            <w:r>
              <w:rPr>
                <w:color w:val="000000"/>
                <w:sz w:val="24"/>
                <w:szCs w:val="24"/>
              </w:rPr>
              <w:t>建设地点</w:t>
            </w:r>
          </w:p>
        </w:tc>
        <w:tc>
          <w:tcPr>
            <w:tcW w:w="2541" w:type="dxa"/>
            <w:tcBorders>
              <w:top w:val="single" w:sz="4" w:space="0" w:color="auto"/>
              <w:left w:val="single" w:sz="4" w:space="0" w:color="auto"/>
              <w:bottom w:val="single" w:sz="4" w:space="0" w:color="auto"/>
              <w:right w:val="single" w:sz="4" w:space="0" w:color="auto"/>
            </w:tcBorders>
            <w:vAlign w:val="center"/>
          </w:tcPr>
          <w:p w14:paraId="1700FAB3" w14:textId="77777777" w:rsidR="00244A37" w:rsidRDefault="00244A37">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14:paraId="1B9E6698" w14:textId="77777777" w:rsidR="00244A37" w:rsidRDefault="00E57FBA">
            <w:pPr>
              <w:adjustRightInd w:val="0"/>
              <w:snapToGrid w:val="0"/>
              <w:jc w:val="center"/>
              <w:rPr>
                <w:color w:val="000000"/>
                <w:sz w:val="24"/>
                <w:szCs w:val="24"/>
              </w:rPr>
            </w:pPr>
            <w:r>
              <w:rPr>
                <w:color w:val="000000"/>
                <w:sz w:val="24"/>
                <w:szCs w:val="24"/>
              </w:rPr>
              <w:t>占地（建筑、营业）</w:t>
            </w:r>
            <w:r>
              <w:rPr>
                <w:color w:val="000000"/>
                <w:sz w:val="24"/>
                <w:szCs w:val="24"/>
              </w:rPr>
              <w:br/>
            </w:r>
            <w:r>
              <w:rPr>
                <w:color w:val="000000"/>
                <w:sz w:val="24"/>
                <w:szCs w:val="24"/>
              </w:rPr>
              <w:t>面积（</w:t>
            </w:r>
            <w:r>
              <w:rPr>
                <w:color w:val="000000"/>
                <w:sz w:val="24"/>
                <w:szCs w:val="24"/>
              </w:rPr>
              <w:t>m</w:t>
            </w:r>
            <w:r>
              <w:rPr>
                <w:color w:val="000000"/>
                <w:sz w:val="24"/>
                <w:szCs w:val="24"/>
                <w:vertAlign w:val="superscript"/>
              </w:rPr>
              <w:t>2</w:t>
            </w:r>
            <w:r>
              <w:rPr>
                <w:color w:val="000000"/>
                <w:sz w:val="24"/>
                <w:szCs w:val="24"/>
              </w:rPr>
              <w:t>）</w:t>
            </w:r>
          </w:p>
        </w:tc>
        <w:tc>
          <w:tcPr>
            <w:tcW w:w="1854" w:type="dxa"/>
            <w:tcBorders>
              <w:top w:val="single" w:sz="4" w:space="0" w:color="auto"/>
              <w:left w:val="single" w:sz="4" w:space="0" w:color="auto"/>
              <w:bottom w:val="single" w:sz="4" w:space="0" w:color="auto"/>
              <w:right w:val="single" w:sz="8" w:space="0" w:color="auto"/>
            </w:tcBorders>
            <w:vAlign w:val="center"/>
          </w:tcPr>
          <w:p w14:paraId="26D28639" w14:textId="77777777" w:rsidR="00244A37" w:rsidRDefault="00244A37">
            <w:pPr>
              <w:adjustRightInd w:val="0"/>
              <w:snapToGrid w:val="0"/>
              <w:spacing w:line="400" w:lineRule="exact"/>
              <w:jc w:val="center"/>
              <w:rPr>
                <w:color w:val="000000"/>
                <w:sz w:val="24"/>
                <w:szCs w:val="24"/>
              </w:rPr>
            </w:pPr>
          </w:p>
        </w:tc>
      </w:tr>
      <w:tr w:rsidR="00244A37" w14:paraId="7286A66B" w14:textId="77777777">
        <w:trPr>
          <w:trHeight w:val="706"/>
          <w:jc w:val="center"/>
        </w:trPr>
        <w:tc>
          <w:tcPr>
            <w:tcW w:w="1951" w:type="dxa"/>
            <w:tcBorders>
              <w:top w:val="single" w:sz="4" w:space="0" w:color="auto"/>
              <w:left w:val="single" w:sz="8" w:space="0" w:color="auto"/>
              <w:bottom w:val="single" w:sz="4" w:space="0" w:color="auto"/>
              <w:right w:val="single" w:sz="4" w:space="0" w:color="auto"/>
            </w:tcBorders>
            <w:vAlign w:val="center"/>
          </w:tcPr>
          <w:p w14:paraId="7FC7A43C" w14:textId="77777777" w:rsidR="00244A37" w:rsidRDefault="00E57FBA">
            <w:pPr>
              <w:adjustRightInd w:val="0"/>
              <w:snapToGrid w:val="0"/>
              <w:spacing w:line="400" w:lineRule="exact"/>
              <w:jc w:val="center"/>
              <w:rPr>
                <w:color w:val="000000"/>
                <w:sz w:val="24"/>
                <w:szCs w:val="24"/>
              </w:rPr>
            </w:pPr>
            <w:r>
              <w:rPr>
                <w:color w:val="000000"/>
                <w:sz w:val="24"/>
                <w:szCs w:val="24"/>
              </w:rPr>
              <w:t>建设单位</w:t>
            </w:r>
          </w:p>
        </w:tc>
        <w:tc>
          <w:tcPr>
            <w:tcW w:w="2541" w:type="dxa"/>
            <w:tcBorders>
              <w:top w:val="single" w:sz="4" w:space="0" w:color="auto"/>
              <w:left w:val="single" w:sz="4" w:space="0" w:color="auto"/>
              <w:bottom w:val="single" w:sz="4" w:space="0" w:color="auto"/>
              <w:right w:val="single" w:sz="4" w:space="0" w:color="auto"/>
            </w:tcBorders>
            <w:vAlign w:val="center"/>
          </w:tcPr>
          <w:p w14:paraId="28F4A063" w14:textId="77777777" w:rsidR="00244A37" w:rsidRDefault="00244A37">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14:paraId="4BB9C2EA" w14:textId="77777777" w:rsidR="00244A37" w:rsidRDefault="00E57FBA">
            <w:pPr>
              <w:adjustRightInd w:val="0"/>
              <w:snapToGrid w:val="0"/>
              <w:spacing w:line="400" w:lineRule="exact"/>
              <w:jc w:val="center"/>
              <w:rPr>
                <w:color w:val="000000"/>
                <w:sz w:val="24"/>
                <w:szCs w:val="24"/>
              </w:rPr>
            </w:pPr>
            <w:r>
              <w:rPr>
                <w:color w:val="000000"/>
                <w:sz w:val="24"/>
                <w:szCs w:val="24"/>
              </w:rPr>
              <w:t>法定代表人</w:t>
            </w:r>
          </w:p>
        </w:tc>
        <w:tc>
          <w:tcPr>
            <w:tcW w:w="1854" w:type="dxa"/>
            <w:tcBorders>
              <w:top w:val="single" w:sz="4" w:space="0" w:color="auto"/>
              <w:left w:val="single" w:sz="4" w:space="0" w:color="auto"/>
              <w:bottom w:val="single" w:sz="4" w:space="0" w:color="auto"/>
              <w:right w:val="single" w:sz="8" w:space="0" w:color="auto"/>
            </w:tcBorders>
            <w:vAlign w:val="center"/>
          </w:tcPr>
          <w:p w14:paraId="307779C1" w14:textId="77777777" w:rsidR="00244A37" w:rsidRDefault="00244A37">
            <w:pPr>
              <w:adjustRightInd w:val="0"/>
              <w:snapToGrid w:val="0"/>
              <w:spacing w:line="400" w:lineRule="exact"/>
              <w:jc w:val="center"/>
              <w:rPr>
                <w:color w:val="000000"/>
                <w:sz w:val="24"/>
                <w:szCs w:val="24"/>
              </w:rPr>
            </w:pPr>
          </w:p>
        </w:tc>
      </w:tr>
      <w:tr w:rsidR="00244A37" w14:paraId="5DCC5C45" w14:textId="77777777">
        <w:trPr>
          <w:trHeight w:val="691"/>
          <w:jc w:val="center"/>
        </w:trPr>
        <w:tc>
          <w:tcPr>
            <w:tcW w:w="1951" w:type="dxa"/>
            <w:tcBorders>
              <w:top w:val="single" w:sz="4" w:space="0" w:color="auto"/>
              <w:left w:val="single" w:sz="8" w:space="0" w:color="auto"/>
              <w:bottom w:val="single" w:sz="4" w:space="0" w:color="auto"/>
              <w:right w:val="single" w:sz="4" w:space="0" w:color="auto"/>
            </w:tcBorders>
            <w:vAlign w:val="center"/>
          </w:tcPr>
          <w:p w14:paraId="32AB57C0" w14:textId="77777777" w:rsidR="00244A37" w:rsidRDefault="00E57FBA">
            <w:pPr>
              <w:adjustRightInd w:val="0"/>
              <w:snapToGrid w:val="0"/>
              <w:spacing w:line="400" w:lineRule="exact"/>
              <w:jc w:val="center"/>
              <w:rPr>
                <w:color w:val="000000"/>
                <w:sz w:val="24"/>
                <w:szCs w:val="24"/>
              </w:rPr>
            </w:pPr>
            <w:r>
              <w:rPr>
                <w:color w:val="000000"/>
                <w:sz w:val="24"/>
                <w:szCs w:val="24"/>
              </w:rPr>
              <w:t>联系人</w:t>
            </w:r>
          </w:p>
        </w:tc>
        <w:tc>
          <w:tcPr>
            <w:tcW w:w="2541" w:type="dxa"/>
            <w:tcBorders>
              <w:top w:val="single" w:sz="4" w:space="0" w:color="auto"/>
              <w:left w:val="single" w:sz="4" w:space="0" w:color="auto"/>
              <w:bottom w:val="single" w:sz="4" w:space="0" w:color="auto"/>
              <w:right w:val="single" w:sz="4" w:space="0" w:color="auto"/>
            </w:tcBorders>
            <w:vAlign w:val="center"/>
          </w:tcPr>
          <w:p w14:paraId="72522468" w14:textId="77777777" w:rsidR="00244A37" w:rsidRDefault="00244A37">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14:paraId="544BAACF" w14:textId="77777777" w:rsidR="00244A37" w:rsidRDefault="00E57FBA">
            <w:pPr>
              <w:adjustRightInd w:val="0"/>
              <w:snapToGrid w:val="0"/>
              <w:spacing w:line="400" w:lineRule="exact"/>
              <w:jc w:val="center"/>
              <w:rPr>
                <w:color w:val="000000"/>
                <w:sz w:val="24"/>
                <w:szCs w:val="24"/>
              </w:rPr>
            </w:pPr>
            <w:r>
              <w:rPr>
                <w:color w:val="000000"/>
                <w:sz w:val="24"/>
                <w:szCs w:val="24"/>
              </w:rPr>
              <w:t>联系电话</w:t>
            </w:r>
          </w:p>
        </w:tc>
        <w:tc>
          <w:tcPr>
            <w:tcW w:w="1854" w:type="dxa"/>
            <w:tcBorders>
              <w:top w:val="single" w:sz="4" w:space="0" w:color="auto"/>
              <w:left w:val="single" w:sz="4" w:space="0" w:color="auto"/>
              <w:bottom w:val="single" w:sz="4" w:space="0" w:color="auto"/>
              <w:right w:val="single" w:sz="8" w:space="0" w:color="auto"/>
            </w:tcBorders>
            <w:vAlign w:val="center"/>
          </w:tcPr>
          <w:p w14:paraId="75E498F1" w14:textId="77777777" w:rsidR="00244A37" w:rsidRDefault="00244A37">
            <w:pPr>
              <w:adjustRightInd w:val="0"/>
              <w:snapToGrid w:val="0"/>
              <w:spacing w:line="400" w:lineRule="exact"/>
              <w:jc w:val="center"/>
              <w:rPr>
                <w:color w:val="000000"/>
                <w:sz w:val="24"/>
                <w:szCs w:val="24"/>
              </w:rPr>
            </w:pPr>
          </w:p>
        </w:tc>
      </w:tr>
      <w:tr w:rsidR="00244A37" w14:paraId="34B18048" w14:textId="77777777">
        <w:trPr>
          <w:trHeight w:val="706"/>
          <w:jc w:val="center"/>
        </w:trPr>
        <w:tc>
          <w:tcPr>
            <w:tcW w:w="1951" w:type="dxa"/>
            <w:tcBorders>
              <w:top w:val="single" w:sz="4" w:space="0" w:color="auto"/>
              <w:left w:val="single" w:sz="8" w:space="0" w:color="auto"/>
              <w:bottom w:val="single" w:sz="4" w:space="0" w:color="auto"/>
              <w:right w:val="single" w:sz="4" w:space="0" w:color="auto"/>
            </w:tcBorders>
            <w:vAlign w:val="center"/>
          </w:tcPr>
          <w:p w14:paraId="03FCB3B0" w14:textId="77777777" w:rsidR="00244A37" w:rsidRDefault="00E57FBA">
            <w:pPr>
              <w:adjustRightInd w:val="0"/>
              <w:snapToGrid w:val="0"/>
              <w:spacing w:line="400" w:lineRule="exact"/>
              <w:jc w:val="center"/>
              <w:rPr>
                <w:color w:val="000000"/>
                <w:sz w:val="24"/>
                <w:szCs w:val="24"/>
              </w:rPr>
            </w:pPr>
            <w:r>
              <w:rPr>
                <w:color w:val="000000"/>
                <w:sz w:val="24"/>
                <w:szCs w:val="24"/>
              </w:rPr>
              <w:t>项目投资</w:t>
            </w:r>
            <w:r>
              <w:rPr>
                <w:color w:val="000000"/>
                <w:sz w:val="24"/>
                <w:szCs w:val="24"/>
              </w:rPr>
              <w:t>(</w:t>
            </w:r>
            <w:r>
              <w:rPr>
                <w:color w:val="000000"/>
                <w:sz w:val="24"/>
                <w:szCs w:val="24"/>
              </w:rPr>
              <w:t>万元</w:t>
            </w:r>
            <w:r>
              <w:rPr>
                <w:color w:val="000000"/>
                <w:sz w:val="24"/>
                <w:szCs w:val="24"/>
              </w:rPr>
              <w:t>)</w:t>
            </w:r>
          </w:p>
        </w:tc>
        <w:tc>
          <w:tcPr>
            <w:tcW w:w="2541" w:type="dxa"/>
            <w:tcBorders>
              <w:top w:val="single" w:sz="4" w:space="0" w:color="auto"/>
              <w:left w:val="single" w:sz="4" w:space="0" w:color="auto"/>
              <w:bottom w:val="single" w:sz="4" w:space="0" w:color="auto"/>
              <w:right w:val="single" w:sz="4" w:space="0" w:color="auto"/>
            </w:tcBorders>
            <w:vAlign w:val="center"/>
          </w:tcPr>
          <w:p w14:paraId="10861AA4" w14:textId="77777777" w:rsidR="00244A37" w:rsidRDefault="00244A37">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14:paraId="03B8C5CC" w14:textId="77777777" w:rsidR="00244A37" w:rsidRDefault="00E57FBA">
            <w:pPr>
              <w:adjustRightInd w:val="0"/>
              <w:snapToGrid w:val="0"/>
              <w:spacing w:line="400" w:lineRule="exact"/>
              <w:jc w:val="center"/>
              <w:rPr>
                <w:color w:val="000000"/>
                <w:sz w:val="24"/>
                <w:szCs w:val="24"/>
              </w:rPr>
            </w:pPr>
            <w:r>
              <w:rPr>
                <w:color w:val="000000"/>
                <w:sz w:val="24"/>
                <w:szCs w:val="24"/>
              </w:rPr>
              <w:t>环保投资</w:t>
            </w:r>
            <w:r>
              <w:rPr>
                <w:color w:val="000000"/>
                <w:sz w:val="24"/>
                <w:szCs w:val="24"/>
              </w:rPr>
              <w:t>(</w:t>
            </w:r>
            <w:r>
              <w:rPr>
                <w:color w:val="000000"/>
                <w:sz w:val="24"/>
                <w:szCs w:val="24"/>
              </w:rPr>
              <w:t>万元</w:t>
            </w:r>
            <w:r>
              <w:rPr>
                <w:color w:val="000000"/>
                <w:sz w:val="24"/>
                <w:szCs w:val="24"/>
              </w:rPr>
              <w:t>)</w:t>
            </w:r>
          </w:p>
        </w:tc>
        <w:tc>
          <w:tcPr>
            <w:tcW w:w="1854" w:type="dxa"/>
            <w:tcBorders>
              <w:top w:val="single" w:sz="4" w:space="0" w:color="auto"/>
              <w:left w:val="single" w:sz="4" w:space="0" w:color="auto"/>
              <w:bottom w:val="single" w:sz="4" w:space="0" w:color="auto"/>
              <w:right w:val="single" w:sz="8" w:space="0" w:color="auto"/>
            </w:tcBorders>
            <w:vAlign w:val="center"/>
          </w:tcPr>
          <w:p w14:paraId="6288C9C5" w14:textId="77777777" w:rsidR="00244A37" w:rsidRDefault="00244A37">
            <w:pPr>
              <w:adjustRightInd w:val="0"/>
              <w:snapToGrid w:val="0"/>
              <w:spacing w:line="400" w:lineRule="exact"/>
              <w:jc w:val="center"/>
              <w:rPr>
                <w:color w:val="000000"/>
                <w:sz w:val="24"/>
                <w:szCs w:val="24"/>
              </w:rPr>
            </w:pPr>
          </w:p>
        </w:tc>
      </w:tr>
      <w:tr w:rsidR="00244A37" w14:paraId="469B827B" w14:textId="77777777">
        <w:trPr>
          <w:trHeight w:val="851"/>
          <w:jc w:val="center"/>
        </w:trPr>
        <w:tc>
          <w:tcPr>
            <w:tcW w:w="1951" w:type="dxa"/>
            <w:tcBorders>
              <w:top w:val="single" w:sz="4" w:space="0" w:color="auto"/>
              <w:left w:val="single" w:sz="8" w:space="0" w:color="auto"/>
              <w:bottom w:val="single" w:sz="4" w:space="0" w:color="auto"/>
              <w:right w:val="single" w:sz="4" w:space="0" w:color="auto"/>
            </w:tcBorders>
            <w:vAlign w:val="center"/>
          </w:tcPr>
          <w:p w14:paraId="18930B59" w14:textId="77777777" w:rsidR="00244A37" w:rsidRDefault="00E57FBA">
            <w:pPr>
              <w:adjustRightInd w:val="0"/>
              <w:snapToGrid w:val="0"/>
              <w:jc w:val="center"/>
              <w:rPr>
                <w:color w:val="000000"/>
                <w:sz w:val="24"/>
                <w:szCs w:val="24"/>
              </w:rPr>
            </w:pPr>
            <w:r>
              <w:rPr>
                <w:color w:val="000000"/>
                <w:sz w:val="24"/>
                <w:szCs w:val="24"/>
              </w:rPr>
              <w:t>拟投入生产运营日期</w:t>
            </w:r>
          </w:p>
        </w:tc>
        <w:tc>
          <w:tcPr>
            <w:tcW w:w="2541" w:type="dxa"/>
            <w:tcBorders>
              <w:top w:val="single" w:sz="4" w:space="0" w:color="auto"/>
              <w:left w:val="single" w:sz="4" w:space="0" w:color="auto"/>
              <w:bottom w:val="single" w:sz="4" w:space="0" w:color="auto"/>
              <w:right w:val="single" w:sz="4" w:space="0" w:color="auto"/>
            </w:tcBorders>
            <w:vAlign w:val="center"/>
          </w:tcPr>
          <w:p w14:paraId="5C2709DB" w14:textId="77777777" w:rsidR="00244A37" w:rsidRDefault="00244A37">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14:paraId="60B1FD0F" w14:textId="77777777" w:rsidR="00244A37" w:rsidRDefault="00E57FBA">
            <w:pPr>
              <w:adjustRightInd w:val="0"/>
              <w:snapToGrid w:val="0"/>
              <w:spacing w:line="400" w:lineRule="exact"/>
              <w:jc w:val="center"/>
              <w:rPr>
                <w:color w:val="000000"/>
                <w:sz w:val="24"/>
                <w:szCs w:val="24"/>
              </w:rPr>
            </w:pPr>
            <w:r>
              <w:rPr>
                <w:rFonts w:hint="eastAsia"/>
                <w:color w:val="000000"/>
                <w:sz w:val="24"/>
                <w:szCs w:val="24"/>
              </w:rPr>
              <w:t>行业类别</w:t>
            </w:r>
          </w:p>
        </w:tc>
        <w:tc>
          <w:tcPr>
            <w:tcW w:w="1854" w:type="dxa"/>
            <w:tcBorders>
              <w:top w:val="single" w:sz="4" w:space="0" w:color="auto"/>
              <w:left w:val="single" w:sz="4" w:space="0" w:color="auto"/>
              <w:bottom w:val="single" w:sz="4" w:space="0" w:color="auto"/>
              <w:right w:val="single" w:sz="8" w:space="0" w:color="auto"/>
            </w:tcBorders>
            <w:vAlign w:val="center"/>
          </w:tcPr>
          <w:p w14:paraId="274614DF" w14:textId="77777777" w:rsidR="00244A37" w:rsidRDefault="00244A37">
            <w:pPr>
              <w:adjustRightInd w:val="0"/>
              <w:snapToGrid w:val="0"/>
              <w:spacing w:line="400" w:lineRule="exact"/>
              <w:jc w:val="center"/>
              <w:rPr>
                <w:color w:val="000000"/>
                <w:sz w:val="24"/>
                <w:szCs w:val="24"/>
              </w:rPr>
            </w:pPr>
          </w:p>
        </w:tc>
      </w:tr>
      <w:tr w:rsidR="00244A37" w14:paraId="1E373C50" w14:textId="77777777">
        <w:trPr>
          <w:trHeight w:val="1243"/>
          <w:jc w:val="center"/>
        </w:trPr>
        <w:tc>
          <w:tcPr>
            <w:tcW w:w="1951" w:type="dxa"/>
            <w:tcBorders>
              <w:top w:val="single" w:sz="4" w:space="0" w:color="auto"/>
              <w:left w:val="single" w:sz="8" w:space="0" w:color="auto"/>
              <w:bottom w:val="single" w:sz="4" w:space="0" w:color="auto"/>
              <w:right w:val="single" w:sz="4" w:space="0" w:color="auto"/>
            </w:tcBorders>
            <w:vAlign w:val="center"/>
          </w:tcPr>
          <w:p w14:paraId="56E98FDC" w14:textId="77777777" w:rsidR="00244A37" w:rsidRDefault="00E57FBA">
            <w:pPr>
              <w:adjustRightInd w:val="0"/>
              <w:snapToGrid w:val="0"/>
              <w:jc w:val="center"/>
              <w:rPr>
                <w:color w:val="000000"/>
                <w:sz w:val="24"/>
                <w:szCs w:val="24"/>
              </w:rPr>
            </w:pPr>
            <w:r>
              <w:rPr>
                <w:color w:val="000000"/>
                <w:sz w:val="24"/>
                <w:szCs w:val="24"/>
              </w:rPr>
              <w:t>告知承诺制审批依据</w:t>
            </w:r>
          </w:p>
        </w:tc>
        <w:tc>
          <w:tcPr>
            <w:tcW w:w="7109" w:type="dxa"/>
            <w:gridSpan w:val="3"/>
            <w:tcBorders>
              <w:top w:val="single" w:sz="4" w:space="0" w:color="auto"/>
              <w:left w:val="single" w:sz="4" w:space="0" w:color="auto"/>
              <w:bottom w:val="single" w:sz="4" w:space="0" w:color="auto"/>
              <w:right w:val="single" w:sz="8" w:space="0" w:color="auto"/>
            </w:tcBorders>
            <w:vAlign w:val="center"/>
          </w:tcPr>
          <w:p w14:paraId="5940C955" w14:textId="77777777" w:rsidR="00244A37" w:rsidRDefault="00E57FBA">
            <w:pPr>
              <w:adjustRightInd w:val="0"/>
              <w:snapToGrid w:val="0"/>
              <w:rPr>
                <w:color w:val="000000"/>
                <w:sz w:val="24"/>
                <w:szCs w:val="24"/>
              </w:rPr>
            </w:pPr>
            <w:r>
              <w:rPr>
                <w:color w:val="000000"/>
                <w:sz w:val="24"/>
                <w:szCs w:val="24"/>
              </w:rPr>
              <w:t>该项目属于</w:t>
            </w:r>
            <w:proofErr w:type="gramStart"/>
            <w:r>
              <w:rPr>
                <w:color w:val="000000"/>
                <w:sz w:val="24"/>
                <w:szCs w:val="24"/>
              </w:rPr>
              <w:t>《</w:t>
            </w:r>
            <w:proofErr w:type="gramEnd"/>
            <w:r>
              <w:rPr>
                <w:rFonts w:hint="eastAsia"/>
                <w:color w:val="000000"/>
                <w:sz w:val="24"/>
                <w:szCs w:val="24"/>
              </w:rPr>
              <w:t>湖南省建设项目环境影响评价文件</w:t>
            </w:r>
          </w:p>
          <w:p w14:paraId="257896A0" w14:textId="77777777" w:rsidR="00244A37" w:rsidRDefault="00E57FBA">
            <w:pPr>
              <w:adjustRightInd w:val="0"/>
              <w:snapToGrid w:val="0"/>
              <w:rPr>
                <w:color w:val="000000"/>
                <w:sz w:val="24"/>
                <w:szCs w:val="24"/>
              </w:rPr>
            </w:pPr>
            <w:r>
              <w:rPr>
                <w:rFonts w:hint="eastAsia"/>
                <w:color w:val="000000"/>
                <w:sz w:val="24"/>
                <w:szCs w:val="24"/>
              </w:rPr>
              <w:t>告知承诺制审批管理办法</w:t>
            </w:r>
            <w:proofErr w:type="gramStart"/>
            <w:r>
              <w:rPr>
                <w:color w:val="000000"/>
                <w:sz w:val="24"/>
                <w:szCs w:val="24"/>
              </w:rPr>
              <w:t>》</w:t>
            </w:r>
            <w:proofErr w:type="gramEnd"/>
            <w:r>
              <w:rPr>
                <w:color w:val="000000"/>
                <w:sz w:val="24"/>
                <w:szCs w:val="24"/>
              </w:rPr>
              <w:t>适用范围中的</w:t>
            </w:r>
            <w:r>
              <w:rPr>
                <w:color w:val="000000"/>
                <w:sz w:val="24"/>
                <w:szCs w:val="24"/>
              </w:rPr>
              <w:t>XX</w:t>
            </w:r>
            <w:r>
              <w:rPr>
                <w:color w:val="000000"/>
                <w:sz w:val="24"/>
                <w:szCs w:val="24"/>
              </w:rPr>
              <w:t>项目。</w:t>
            </w:r>
          </w:p>
        </w:tc>
      </w:tr>
      <w:tr w:rsidR="00244A37" w14:paraId="0EB942D4" w14:textId="77777777">
        <w:trPr>
          <w:trHeight w:val="2847"/>
          <w:jc w:val="center"/>
        </w:trPr>
        <w:tc>
          <w:tcPr>
            <w:tcW w:w="1951" w:type="dxa"/>
            <w:tcBorders>
              <w:top w:val="single" w:sz="4" w:space="0" w:color="auto"/>
              <w:left w:val="single" w:sz="8" w:space="0" w:color="auto"/>
              <w:bottom w:val="single" w:sz="4" w:space="0" w:color="auto"/>
              <w:right w:val="single" w:sz="4" w:space="0" w:color="auto"/>
            </w:tcBorders>
            <w:vAlign w:val="center"/>
          </w:tcPr>
          <w:p w14:paraId="481187C7" w14:textId="77777777" w:rsidR="00244A37" w:rsidRDefault="00E57FBA">
            <w:pPr>
              <w:adjustRightInd w:val="0"/>
              <w:snapToGrid w:val="0"/>
              <w:spacing w:line="400" w:lineRule="exact"/>
              <w:jc w:val="center"/>
              <w:rPr>
                <w:color w:val="000000"/>
                <w:sz w:val="24"/>
                <w:szCs w:val="24"/>
              </w:rPr>
            </w:pPr>
            <w:r>
              <w:rPr>
                <w:color w:val="000000"/>
                <w:sz w:val="24"/>
                <w:szCs w:val="24"/>
              </w:rPr>
              <w:t>建设内容及规模</w:t>
            </w:r>
          </w:p>
        </w:tc>
        <w:tc>
          <w:tcPr>
            <w:tcW w:w="7109" w:type="dxa"/>
            <w:gridSpan w:val="3"/>
            <w:tcBorders>
              <w:top w:val="single" w:sz="4" w:space="0" w:color="auto"/>
              <w:left w:val="single" w:sz="4" w:space="0" w:color="auto"/>
              <w:bottom w:val="single" w:sz="4" w:space="0" w:color="auto"/>
              <w:right w:val="single" w:sz="8" w:space="0" w:color="auto"/>
            </w:tcBorders>
            <w:vAlign w:val="center"/>
          </w:tcPr>
          <w:p w14:paraId="6392B867" w14:textId="77777777" w:rsidR="00244A37" w:rsidRDefault="00244A37">
            <w:pPr>
              <w:adjustRightInd w:val="0"/>
              <w:snapToGrid w:val="0"/>
              <w:spacing w:line="400" w:lineRule="exact"/>
              <w:rPr>
                <w:color w:val="000000"/>
                <w:sz w:val="24"/>
                <w:szCs w:val="24"/>
              </w:rPr>
            </w:pPr>
          </w:p>
        </w:tc>
      </w:tr>
      <w:tr w:rsidR="00244A37" w14:paraId="4572BAE4" w14:textId="77777777">
        <w:trPr>
          <w:trHeight w:val="2340"/>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14:paraId="744578B5" w14:textId="77777777" w:rsidR="00244A37" w:rsidRDefault="00244A37">
            <w:pPr>
              <w:adjustRightInd w:val="0"/>
              <w:snapToGrid w:val="0"/>
              <w:spacing w:line="400" w:lineRule="exact"/>
              <w:rPr>
                <w:b/>
                <w:color w:val="000000"/>
                <w:sz w:val="24"/>
                <w:szCs w:val="24"/>
              </w:rPr>
            </w:pPr>
          </w:p>
          <w:p w14:paraId="2834B2B7" w14:textId="77777777" w:rsidR="00244A37" w:rsidRDefault="00E57FBA">
            <w:pPr>
              <w:adjustRightInd w:val="0"/>
              <w:snapToGrid w:val="0"/>
              <w:spacing w:line="400" w:lineRule="exact"/>
              <w:ind w:firstLineChars="200" w:firstLine="480"/>
              <w:rPr>
                <w:color w:val="000000"/>
                <w:sz w:val="24"/>
                <w:szCs w:val="24"/>
              </w:rPr>
            </w:pPr>
            <w:r>
              <w:rPr>
                <w:color w:val="000000"/>
                <w:sz w:val="24"/>
                <w:szCs w:val="24"/>
              </w:rPr>
              <w:t>该</w:t>
            </w:r>
            <w:r>
              <w:rPr>
                <w:rFonts w:hint="eastAsia"/>
                <w:color w:val="000000"/>
                <w:sz w:val="24"/>
                <w:szCs w:val="24"/>
              </w:rPr>
              <w:t>工程</w:t>
            </w:r>
            <w:r>
              <w:rPr>
                <w:color w:val="000000"/>
                <w:sz w:val="24"/>
                <w:szCs w:val="24"/>
              </w:rPr>
              <w:t>项目环境影响评价文件已经完成告知承诺制审批。</w:t>
            </w:r>
          </w:p>
          <w:p w14:paraId="08B8CCCF" w14:textId="77777777" w:rsidR="00244A37" w:rsidRDefault="00244A37">
            <w:pPr>
              <w:adjustRightInd w:val="0"/>
              <w:snapToGrid w:val="0"/>
              <w:spacing w:line="400" w:lineRule="exact"/>
              <w:ind w:firstLineChars="200" w:firstLine="480"/>
              <w:rPr>
                <w:color w:val="000000"/>
                <w:sz w:val="24"/>
                <w:szCs w:val="24"/>
              </w:rPr>
            </w:pPr>
          </w:p>
          <w:p w14:paraId="3495C8C3" w14:textId="77777777" w:rsidR="00244A37" w:rsidRDefault="00244A37">
            <w:pPr>
              <w:adjustRightInd w:val="0"/>
              <w:snapToGrid w:val="0"/>
              <w:spacing w:line="400" w:lineRule="exact"/>
              <w:ind w:firstLineChars="200" w:firstLine="480"/>
              <w:rPr>
                <w:color w:val="000000"/>
                <w:sz w:val="24"/>
                <w:szCs w:val="24"/>
              </w:rPr>
            </w:pPr>
          </w:p>
          <w:p w14:paraId="7143B714" w14:textId="77777777" w:rsidR="00244A37" w:rsidRDefault="00E57FBA">
            <w:pPr>
              <w:adjustRightInd w:val="0"/>
              <w:snapToGrid w:val="0"/>
              <w:spacing w:line="400" w:lineRule="exact"/>
              <w:ind w:leftChars="200" w:left="1840" w:hangingChars="500" w:hanging="1200"/>
              <w:rPr>
                <w:color w:val="000000"/>
                <w:sz w:val="24"/>
                <w:szCs w:val="24"/>
              </w:rPr>
            </w:pPr>
            <w:r>
              <w:rPr>
                <w:color w:val="000000"/>
                <w:sz w:val="24"/>
                <w:szCs w:val="24"/>
              </w:rPr>
              <w:t xml:space="preserve">　　　　　　　　　　　　　　　　　　　　　　　</w:t>
            </w:r>
            <w:r>
              <w:rPr>
                <w:rFonts w:hint="eastAsia"/>
                <w:color w:val="000000"/>
                <w:sz w:val="24"/>
                <w:szCs w:val="24"/>
              </w:rPr>
              <w:t>XXX</w:t>
            </w:r>
            <w:r>
              <w:rPr>
                <w:color w:val="000000"/>
                <w:sz w:val="24"/>
                <w:szCs w:val="24"/>
              </w:rPr>
              <w:t>生态环境局（盖章）</w:t>
            </w:r>
          </w:p>
          <w:p w14:paraId="4DD37D17" w14:textId="77777777" w:rsidR="00244A37" w:rsidRDefault="00E57FBA">
            <w:pPr>
              <w:adjustRightInd w:val="0"/>
              <w:snapToGrid w:val="0"/>
              <w:spacing w:line="400" w:lineRule="exact"/>
              <w:ind w:leftChars="200" w:left="2560" w:hangingChars="800" w:hanging="1920"/>
              <w:rPr>
                <w:color w:val="000000"/>
                <w:sz w:val="24"/>
                <w:szCs w:val="24"/>
              </w:rPr>
            </w:pPr>
            <w:r>
              <w:rPr>
                <w:color w:val="000000"/>
                <w:sz w:val="24"/>
                <w:szCs w:val="24"/>
              </w:rPr>
              <w:t xml:space="preserve">　　　　　　　　　　　　　　　　　　　　　　　　　　　年　　月　　日</w:t>
            </w:r>
          </w:p>
        </w:tc>
      </w:tr>
    </w:tbl>
    <w:p w14:paraId="5D788701" w14:textId="77777777" w:rsidR="00244A37" w:rsidRDefault="00244A37">
      <w:pPr>
        <w:adjustRightInd w:val="0"/>
        <w:snapToGrid w:val="0"/>
        <w:spacing w:line="540" w:lineRule="exact"/>
        <w:rPr>
          <w:rFonts w:ascii="仿宋_GB2312" w:hAnsi="仿宋_GB2312" w:cs="仿宋_GB2312"/>
          <w:color w:val="000000"/>
        </w:rPr>
      </w:pPr>
    </w:p>
    <w:sectPr w:rsidR="00244A37">
      <w:footerReference w:type="even" r:id="rId10"/>
      <w:footerReference w:type="default" r:id="rId11"/>
      <w:pgSz w:w="11907" w:h="16840"/>
      <w:pgMar w:top="1440" w:right="1588" w:bottom="1440" w:left="1588" w:header="851" w:footer="1134" w:gutter="0"/>
      <w:pgNumType w:fmt="numberInDash"/>
      <w:cols w:space="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64126" w14:textId="77777777" w:rsidR="00E57FBA" w:rsidRDefault="00E57FBA">
      <w:r>
        <w:separator/>
      </w:r>
    </w:p>
  </w:endnote>
  <w:endnote w:type="continuationSeparator" w:id="0">
    <w:p w14:paraId="6AA0ACE7" w14:textId="77777777" w:rsidR="00E57FBA" w:rsidRDefault="00E5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1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2C1B7" w14:textId="77777777" w:rsidR="00244A37" w:rsidRDefault="00E57FBA">
    <w:pPr>
      <w:pStyle w:val="a6"/>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9"/>
        <w:rFonts w:ascii="宋体" w:hAnsi="宋体"/>
        <w:sz w:val="28"/>
        <w:szCs w:val="28"/>
      </w:rPr>
      <w:instrText xml:space="preserve"> PAGE </w:instrText>
    </w:r>
    <w:r>
      <w:rPr>
        <w:rFonts w:ascii="宋体" w:hAnsi="宋体"/>
        <w:sz w:val="28"/>
        <w:szCs w:val="28"/>
      </w:rPr>
      <w:fldChar w:fldCharType="separate"/>
    </w:r>
    <w:r>
      <w:rPr>
        <w:rStyle w:val="a9"/>
        <w:rFonts w:ascii="宋体" w:hAnsi="宋体"/>
        <w:sz w:val="28"/>
        <w:szCs w:val="28"/>
      </w:rPr>
      <w:t>28</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A4C1" w14:textId="77777777" w:rsidR="00244A37" w:rsidRDefault="00E57FBA">
    <w:pPr>
      <w:pStyle w:val="a6"/>
      <w:jc w:val="right"/>
    </w:pPr>
    <w:r>
      <w:rPr>
        <w:noProof/>
      </w:rPr>
      <mc:AlternateContent>
        <mc:Choice Requires="wps">
          <w:drawing>
            <wp:anchor distT="0" distB="0" distL="114300" distR="114300" simplePos="0" relativeHeight="251660288" behindDoc="0" locked="0" layoutInCell="1" allowOverlap="1" wp14:anchorId="0F8AE6A6" wp14:editId="5EBF28B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3374FF" w14:textId="77777777" w:rsidR="00244A37" w:rsidRDefault="00E57FBA">
                          <w:pPr>
                            <w:pStyle w:val="a6"/>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AE6A6"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14:paraId="7C3374FF" w14:textId="77777777" w:rsidR="00244A37" w:rsidRDefault="00E57FBA">
                    <w:pPr>
                      <w:pStyle w:val="a6"/>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08DDE" w14:textId="77777777" w:rsidR="00244A37" w:rsidRDefault="00E57FBA">
    <w:pPr>
      <w:pStyle w:val="a6"/>
      <w:jc w:val="both"/>
    </w:pPr>
    <w:r>
      <w:rPr>
        <w:noProof/>
      </w:rPr>
      <mc:AlternateContent>
        <mc:Choice Requires="wps">
          <w:drawing>
            <wp:anchor distT="0" distB="0" distL="114300" distR="114300" simplePos="0" relativeHeight="251659264" behindDoc="0" locked="0" layoutInCell="1" allowOverlap="1" wp14:anchorId="668B1B4C" wp14:editId="01A332B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B36A5F" w14:textId="77777777" w:rsidR="00244A37" w:rsidRDefault="00E57FBA">
                          <w:pPr>
                            <w:pStyle w:val="a6"/>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- 2 -</w:t>
                          </w:r>
                          <w:r>
                            <w:rPr>
                              <w:rFonts w:ascii="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w14:anchorId="668B1B4C"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JKtAEAAFQ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4zGYH3ZFIDrQNLfe0rpzZD57EzotzNuLZ2M1GfhjD24dE3ZQmM/gEReSyQ6MrNOc1y7vx1C9V&#10;jz/D9g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P158kq0AQAAVAMAAA4AAAAAAAAAAAAAAAAALgIAAGRycy9lMm9Eb2MueG1sUEsB&#10;Ai0AFAAGAAgAAAAhAAxK8O7WAAAABQEAAA8AAAAAAAAAAAAAAAAADgQAAGRycy9kb3ducmV2Lnht&#10;bFBLBQYAAAAABAAEAPMAAAARBQAAAAA=&#10;" filled="f" stroked="f">
              <v:textbox style="mso-fit-shape-to-text:t" inset="0,0,0,0">
                <w:txbxContent>
                  <w:p w14:paraId="42B36A5F" w14:textId="77777777" w:rsidR="00244A37" w:rsidRDefault="00E57FBA">
                    <w:pPr>
                      <w:pStyle w:val="a6"/>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- 2 -</w:t>
                    </w:r>
                    <w:r>
                      <w:rPr>
                        <w:rFonts w:ascii="仿宋_GB2312" w:hAnsi="仿宋_GB2312" w:cs="仿宋_GB2312"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37C51" w14:textId="77777777" w:rsidR="00244A37" w:rsidRDefault="00E57FBA">
    <w:pPr>
      <w:pStyle w:val="a6"/>
      <w:wordWrap w:val="0"/>
    </w:pPr>
    <w:r>
      <w:rPr>
        <w:noProof/>
      </w:rPr>
      <mc:AlternateContent>
        <mc:Choice Requires="wps">
          <w:drawing>
            <wp:anchor distT="0" distB="0" distL="114300" distR="114300" simplePos="0" relativeHeight="251661312" behindDoc="0" locked="0" layoutInCell="1" allowOverlap="1" wp14:anchorId="6CDE475C" wp14:editId="2664984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182FD3" w14:textId="77777777" w:rsidR="00244A37" w:rsidRDefault="00E57FBA">
                          <w:pPr>
                            <w:pStyle w:val="a6"/>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DE475C"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filled="f" stroked="f" strokeweight=".5pt">
              <v:textbox style="mso-fit-shape-to-text:t" inset="0,0,0,0">
                <w:txbxContent>
                  <w:p w14:paraId="22182FD3" w14:textId="77777777" w:rsidR="00244A37" w:rsidRDefault="00E57FBA">
                    <w:pPr>
                      <w:pStyle w:val="a6"/>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DFE36" w14:textId="77777777" w:rsidR="00E57FBA" w:rsidRDefault="00E57FBA">
      <w:r>
        <w:separator/>
      </w:r>
    </w:p>
  </w:footnote>
  <w:footnote w:type="continuationSeparator" w:id="0">
    <w:p w14:paraId="7ED1A722" w14:textId="77777777" w:rsidR="00E57FBA" w:rsidRDefault="00E57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D3CB0C"/>
    <w:multiLevelType w:val="singleLevel"/>
    <w:tmpl w:val="D5D3CB0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C9"/>
    <w:rsid w:val="00135DC9"/>
    <w:rsid w:val="00244A37"/>
    <w:rsid w:val="002C08DB"/>
    <w:rsid w:val="009A3DEE"/>
    <w:rsid w:val="00BB12F4"/>
    <w:rsid w:val="00DE3BDD"/>
    <w:rsid w:val="00E57FBA"/>
    <w:rsid w:val="00E822A4"/>
    <w:rsid w:val="029F1080"/>
    <w:rsid w:val="042A1633"/>
    <w:rsid w:val="05316AF3"/>
    <w:rsid w:val="05353637"/>
    <w:rsid w:val="07B27100"/>
    <w:rsid w:val="0D004377"/>
    <w:rsid w:val="116B1210"/>
    <w:rsid w:val="16373705"/>
    <w:rsid w:val="17576CB5"/>
    <w:rsid w:val="1BA91747"/>
    <w:rsid w:val="1EA61D97"/>
    <w:rsid w:val="1EE003D1"/>
    <w:rsid w:val="200419BD"/>
    <w:rsid w:val="24F576CE"/>
    <w:rsid w:val="26783815"/>
    <w:rsid w:val="27315C00"/>
    <w:rsid w:val="281C0873"/>
    <w:rsid w:val="28E26447"/>
    <w:rsid w:val="345A2AAD"/>
    <w:rsid w:val="348A6B41"/>
    <w:rsid w:val="352864B0"/>
    <w:rsid w:val="36FF252E"/>
    <w:rsid w:val="3A207292"/>
    <w:rsid w:val="3F134EEE"/>
    <w:rsid w:val="3FA02188"/>
    <w:rsid w:val="400806BB"/>
    <w:rsid w:val="44A42144"/>
    <w:rsid w:val="45A2721A"/>
    <w:rsid w:val="48DE15C5"/>
    <w:rsid w:val="4A612A15"/>
    <w:rsid w:val="4EC4795A"/>
    <w:rsid w:val="52E92E8F"/>
    <w:rsid w:val="53687C8A"/>
    <w:rsid w:val="56604A02"/>
    <w:rsid w:val="5AEE1238"/>
    <w:rsid w:val="606B26B2"/>
    <w:rsid w:val="60DB30A2"/>
    <w:rsid w:val="619B5770"/>
    <w:rsid w:val="62267E27"/>
    <w:rsid w:val="6EC75A9A"/>
    <w:rsid w:val="6FF5498A"/>
    <w:rsid w:val="70715308"/>
    <w:rsid w:val="758F3209"/>
    <w:rsid w:val="769E156E"/>
    <w:rsid w:val="76A02F78"/>
    <w:rsid w:val="78B7600B"/>
    <w:rsid w:val="7FE12274"/>
    <w:rsid w:val="7FE6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26D6"/>
  <w15:docId w15:val="{EFBC0163-25C8-4317-9E77-6D150C1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a5"/>
    <w:qFormat/>
    <w:rPr>
      <w:sz w:val="18"/>
      <w:szCs w:val="18"/>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character" w:styleId="a9">
    <w:name w:val="page number"/>
    <w:basedOn w:val="a1"/>
    <w:qFormat/>
  </w:style>
  <w:style w:type="character" w:customStyle="1" w:styleId="a5">
    <w:name w:val="批注框文本 字符"/>
    <w:basedOn w:val="a1"/>
    <w:link w:val="a4"/>
    <w:qFormat/>
    <w:rPr>
      <w:rFonts w:eastAsia="仿宋_GB2312"/>
      <w:kern w:val="2"/>
      <w:sz w:val="18"/>
      <w:szCs w:val="18"/>
    </w:rPr>
  </w:style>
  <w:style w:type="paragraph" w:customStyle="1" w:styleId="10">
    <w:name w:val="修订1"/>
    <w:hidden/>
    <w:uiPriority w:val="99"/>
    <w:unhideWhenUsed/>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黄小进</dc:creator>
  <cp:lastModifiedBy> </cp:lastModifiedBy>
  <cp:revision>2</cp:revision>
  <cp:lastPrinted>2020-04-22T00:35:00Z</cp:lastPrinted>
  <dcterms:created xsi:type="dcterms:W3CDTF">2020-08-27T03:23:00Z</dcterms:created>
  <dcterms:modified xsi:type="dcterms:W3CDTF">2020-08-27T03:23:00Z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