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890F" w14:textId="77777777" w:rsidR="006E03B1" w:rsidRDefault="00F1671E">
      <w:pPr>
        <w:snapToGrid w:val="0"/>
        <w:spacing w:line="900" w:lineRule="exact"/>
        <w:jc w:val="distribute"/>
        <w:rPr>
          <w:rFonts w:eastAsia="方正小标宋_GBK"/>
          <w:color w:val="FF0000"/>
          <w:kern w:val="0"/>
          <w:sz w:val="84"/>
          <w:szCs w:val="84"/>
        </w:rPr>
      </w:pPr>
      <w:r>
        <w:rPr>
          <w:noProof/>
          <w:sz w:val="84"/>
        </w:rPr>
        <mc:AlternateContent>
          <mc:Choice Requires="wps">
            <w:drawing>
              <wp:anchor distT="0" distB="0" distL="114300" distR="114300" simplePos="0" relativeHeight="251659264" behindDoc="0" locked="0" layoutInCell="1" allowOverlap="1" wp14:anchorId="708FD80D" wp14:editId="5960557F">
                <wp:simplePos x="0" y="0"/>
                <wp:positionH relativeFrom="column">
                  <wp:posOffset>98425</wp:posOffset>
                </wp:positionH>
                <wp:positionV relativeFrom="paragraph">
                  <wp:posOffset>-459740</wp:posOffset>
                </wp:positionV>
                <wp:extent cx="1952625" cy="428625"/>
                <wp:effectExtent l="0" t="0" r="9525" b="9525"/>
                <wp:wrapNone/>
                <wp:docPr id="2" name="文本框 2"/>
                <wp:cNvGraphicFramePr/>
                <a:graphic xmlns:a="http://schemas.openxmlformats.org/drawingml/2006/main">
                  <a:graphicData uri="http://schemas.microsoft.com/office/word/2010/wordprocessingShape">
                    <wps:wsp>
                      <wps:cNvSpPr txBox="1"/>
                      <wps:spPr>
                        <a:xfrm>
                          <a:off x="1070610" y="620395"/>
                          <a:ext cx="1952625" cy="4286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1C0F7A8" w14:textId="77777777" w:rsidR="006E03B1" w:rsidRDefault="00F1671E">
                            <w:pPr>
                              <w:rPr>
                                <w:rFonts w:ascii="黑体" w:eastAsia="黑体" w:hAnsi="黑体" w:cs="黑体"/>
                              </w:rPr>
                            </w:pPr>
                            <w:r>
                              <w:rPr>
                                <w:rFonts w:ascii="黑体" w:eastAsia="黑体" w:hAnsi="黑体" w:cs="黑体" w:hint="eastAsia"/>
                              </w:rPr>
                              <w:t>HNPR-2020-13006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08FD80D" id="_x0000_t202" coordsize="21600,21600" o:spt="202" path="m,l,21600r21600,l21600,xe">
                <v:stroke joinstyle="miter"/>
                <v:path gradientshapeok="t" o:connecttype="rect"/>
              </v:shapetype>
              <v:shape id="文本框 2" o:spid="_x0000_s1026" type="#_x0000_t202" style="position:absolute;left:0;text-align:left;margin-left:7.75pt;margin-top:-36.2pt;width:153.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" fillcolor="white [3201]" stroked="f" strokeweight=".5pt">
                <v:textbox>
                  <w:txbxContent>
                    <w:p w14:paraId="61C0F7A8" w14:textId="77777777" w:rsidR="006E03B1" w:rsidRDefault="00F1671E">
                      <w:pPr>
                        <w:rPr>
                          <w:rFonts w:ascii="黑体" w:eastAsia="黑体" w:hAnsi="黑体" w:cs="黑体"/>
                        </w:rPr>
                      </w:pPr>
                      <w:r>
                        <w:rPr>
                          <w:rFonts w:ascii="黑体" w:eastAsia="黑体" w:hAnsi="黑体" w:cs="黑体" w:hint="eastAsia"/>
                        </w:rPr>
                        <w:t>HNPR-2020-13006</w:t>
                      </w:r>
                    </w:p>
                  </w:txbxContent>
                </v:textbox>
              </v:shape>
            </w:pict>
          </mc:Fallback>
        </mc:AlternateContent>
      </w:r>
      <w:r>
        <w:rPr>
          <w:noProof/>
          <w:sz w:val="84"/>
        </w:rPr>
        <mc:AlternateContent>
          <mc:Choice Requires="wps">
            <w:drawing>
              <wp:anchor distT="0" distB="0" distL="114300" distR="114300" simplePos="0" relativeHeight="251658240" behindDoc="0" locked="0" layoutInCell="1" hidden="1" allowOverlap="1" wp14:anchorId="5FBCBCD4" wp14:editId="66A50D18">
                <wp:simplePos x="0" y="0"/>
                <wp:positionH relativeFrom="column">
                  <wp:posOffset>-1099185</wp:posOffset>
                </wp:positionH>
                <wp:positionV relativeFrom="paragraph">
                  <wp:posOffset>-953135</wp:posOffset>
                </wp:positionV>
                <wp:extent cx="63500" cy="63500"/>
                <wp:effectExtent l="6350" t="6350" r="6350" b="6350"/>
                <wp:wrapNone/>
                <wp:docPr id="4" name="KGD_Gobal1" descr="lskY7P30+39SSS2ze3CC/Dqc5HuNoo3iXXtEUcnf0gmkuUPKRq/OjrHmAmqOHJ1gDtA6bzc4zamaXxggtpo2kNt+AI6Zb25FgtFYjzcbonoPYHy9eg5x1eROEZbpG6kjqbJ96siKP3q2JnjNFXvlssOtHroFjxxBZdaXys5nVTG+Qwnc6arw8Gbtdw/ITl4n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pjF5ZGqdYcDd3Z/7H2GxvXj3y36Lz4y0hB1k7EfASJHN/7ku9mZY0V6/ZyTV55MO/X9Q61PSXP2M3FYFwJvtErsHtzI8w5kc5i+awlSp5izMgW7DXdTutEcwkAqVNotB/ErIb4/EgoBRFyulp1OOqF9S3PFWOBVhJVVrx+lEJSjfUPmcCP8nL2WeCD4mkV09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B3B06F6" id="KGD_Gobal1" o:spid="_x0000_s1026" alt="lskY7P30+39SSS2ze3CC/Dqc5HuNoo3iXXtEUcnf0gmkuUPKRq/OjrHmAmqOHJ1gDtA6bzc4zamaXxggtpo2kNt+AI6Zb25FgtFYjzcbonoPYHy9eg5x1eROEZbpG6kjqbJ96siKP3q2JnjNFXvlssOtHroFjxxBZdaXys5nVTG+Qwnc6arw8Gbtdw/ITl4n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pjF5ZGqdYcDd3Z/7H2GxvXj3y36Lz4y0hB1k7EfASJHN/7ku9mZY0V6/ZyTV55MO/X9Q61PSXP2M3FYFwJvtErsHtzI8w5kc5i+awlSp5izMgW7DXdTutEcwkAqVNotB/ErIb4/EgoBRFyulp1OOqF9S3PFWOBVhJVVrx+lEJSjfUPmcCP8nL2WeCD4mkV0932q0yBe9yhPxUX22Qitfug==" style="position:absolute;left:0;text-align:left;margin-left:-86.55pt;margin-top:-75.05pt;width:5pt;height:5pt;z-index:25165824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" fillcolor="#5b9bd5 [3204]" strokecolor="#1f4d78 [1604]" strokeweight="1pt"/>
            </w:pict>
          </mc:Fallback>
        </mc:AlternateContent>
      </w:r>
      <w:r w:rsidRPr="005F163D">
        <w:rPr>
          <w:rFonts w:eastAsia="方正小标宋_GBK"/>
          <w:color w:val="FF0000"/>
          <w:spacing w:val="162"/>
          <w:kern w:val="0"/>
          <w:sz w:val="84"/>
          <w:szCs w:val="84"/>
          <w:fitText w:val="8996"/>
        </w:rPr>
        <w:t>湖南省</w:t>
      </w:r>
      <w:r w:rsidRPr="005F163D">
        <w:rPr>
          <w:rFonts w:eastAsia="方正小标宋_GBK" w:hint="eastAsia"/>
          <w:color w:val="FF0000"/>
          <w:spacing w:val="162"/>
          <w:kern w:val="0"/>
          <w:sz w:val="84"/>
          <w:szCs w:val="84"/>
          <w:fitText w:val="8996"/>
        </w:rPr>
        <w:t>生态</w:t>
      </w:r>
      <w:r w:rsidRPr="005F163D">
        <w:rPr>
          <w:rFonts w:eastAsia="方正小标宋_GBK"/>
          <w:color w:val="FF0000"/>
          <w:spacing w:val="162"/>
          <w:kern w:val="0"/>
          <w:sz w:val="84"/>
          <w:szCs w:val="84"/>
          <w:fitText w:val="8996"/>
        </w:rPr>
        <w:t>环境</w:t>
      </w:r>
      <w:r w:rsidRPr="005F163D">
        <w:rPr>
          <w:rFonts w:eastAsia="方正小标宋_GBK"/>
          <w:color w:val="FF0000"/>
          <w:spacing w:val="4"/>
          <w:kern w:val="0"/>
          <w:sz w:val="84"/>
          <w:szCs w:val="84"/>
          <w:fitText w:val="8996"/>
        </w:rPr>
        <w:t>厅</w:t>
      </w:r>
    </w:p>
    <w:tbl>
      <w:tblPr>
        <w:tblStyle w:val="aa"/>
        <w:tblpPr w:leftFromText="180" w:rightFromText="180" w:vertAnchor="text" w:horzAnchor="margin" w:tblpXSpec="center" w:tblpY="169"/>
        <w:tblW w:w="9639" w:type="dxa"/>
        <w:jc w:val="center"/>
        <w:tblBorders>
          <w:top w:val="single" w:sz="18" w:space="0" w:color="FF0000"/>
          <w:left w:val="none" w:sz="0" w:space="0" w:color="auto"/>
          <w:bottom w:val="single" w:sz="6" w:space="0" w:color="FF0000"/>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9639"/>
      </w:tblGrid>
      <w:tr w:rsidR="006E03B1" w14:paraId="1761BB1A" w14:textId="77777777">
        <w:trPr>
          <w:trHeight w:val="20"/>
          <w:jc w:val="center"/>
        </w:trPr>
        <w:tc>
          <w:tcPr>
            <w:tcW w:w="9639" w:type="dxa"/>
            <w:vAlign w:val="center"/>
          </w:tcPr>
          <w:p w14:paraId="52CCD705" w14:textId="77777777" w:rsidR="006E03B1" w:rsidRDefault="006E03B1">
            <w:pPr>
              <w:snapToGrid w:val="0"/>
              <w:spacing w:line="40" w:lineRule="exact"/>
              <w:rPr>
                <w:rFonts w:ascii="仿宋" w:eastAsia="仿宋" w:hAnsi="仿宋"/>
                <w:szCs w:val="32"/>
              </w:rPr>
            </w:pPr>
          </w:p>
        </w:tc>
      </w:tr>
    </w:tbl>
    <w:tbl>
      <w:tblPr>
        <w:tblStyle w:val="aa"/>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36"/>
        <w:gridCol w:w="4465"/>
      </w:tblGrid>
      <w:tr w:rsidR="006E03B1" w14:paraId="0253F453" w14:textId="77777777">
        <w:trPr>
          <w:trHeight w:val="646"/>
        </w:trPr>
        <w:tc>
          <w:tcPr>
            <w:tcW w:w="4436" w:type="dxa"/>
            <w:vAlign w:val="bottom"/>
          </w:tcPr>
          <w:p w14:paraId="1B539795" w14:textId="77777777" w:rsidR="006E03B1" w:rsidRDefault="006E03B1">
            <w:pPr>
              <w:snapToGrid w:val="0"/>
              <w:spacing w:line="560" w:lineRule="exact"/>
              <w:rPr>
                <w:rFonts w:ascii="黑体" w:eastAsia="黑体" w:hAnsi="黑体"/>
                <w:kern w:val="0"/>
                <w:szCs w:val="32"/>
              </w:rPr>
            </w:pPr>
            <w:bookmarkStart w:id="0" w:name="PO_HTABLE"/>
          </w:p>
        </w:tc>
        <w:tc>
          <w:tcPr>
            <w:tcW w:w="4465" w:type="dxa"/>
            <w:vAlign w:val="bottom"/>
          </w:tcPr>
          <w:p w14:paraId="70EAFF60" w14:textId="77777777" w:rsidR="006E03B1" w:rsidRDefault="00F1671E">
            <w:pPr>
              <w:spacing w:line="560" w:lineRule="exact"/>
              <w:jc w:val="right"/>
              <w:rPr>
                <w:rFonts w:ascii="仿宋_GB2312"/>
              </w:rPr>
            </w:pPr>
            <w:bookmarkStart w:id="1" w:name="PO_WH"/>
            <w:proofErr w:type="gramStart"/>
            <w:r>
              <w:rPr>
                <w:rFonts w:ascii="仿宋_GB2312" w:hint="eastAsia"/>
                <w:szCs w:val="32"/>
              </w:rPr>
              <w:t>湘环函</w:t>
            </w:r>
            <w:proofErr w:type="gramEnd"/>
            <w:r>
              <w:rPr>
                <w:rFonts w:ascii="仿宋_GB2312" w:hint="eastAsia"/>
                <w:szCs w:val="32"/>
              </w:rPr>
              <w:t>〔</w:t>
            </w:r>
            <w:r>
              <w:rPr>
                <w:rFonts w:ascii="仿宋_GB2312" w:hint="eastAsia"/>
                <w:szCs w:val="32"/>
              </w:rPr>
              <w:t>2020</w:t>
            </w:r>
            <w:r>
              <w:rPr>
                <w:rFonts w:ascii="仿宋_GB2312" w:hint="eastAsia"/>
                <w:szCs w:val="32"/>
              </w:rPr>
              <w:t>〕</w:t>
            </w:r>
            <w:r>
              <w:rPr>
                <w:rFonts w:ascii="仿宋_GB2312" w:hint="eastAsia"/>
                <w:szCs w:val="32"/>
              </w:rPr>
              <w:t>195</w:t>
            </w:r>
            <w:r>
              <w:rPr>
                <w:rFonts w:ascii="仿宋_GB2312" w:hint="eastAsia"/>
                <w:szCs w:val="32"/>
              </w:rPr>
              <w:t>号</w:t>
            </w:r>
            <w:bookmarkEnd w:id="1"/>
          </w:p>
        </w:tc>
      </w:tr>
    </w:tbl>
    <w:p w14:paraId="69D0BDBC" w14:textId="77777777" w:rsidR="006E03B1" w:rsidRDefault="00F1671E">
      <w:pPr>
        <w:spacing w:before="800" w:after="600" w:line="800" w:lineRule="exact"/>
        <w:jc w:val="center"/>
        <w:rPr>
          <w:rFonts w:ascii="方正小标宋_GBK" w:eastAsia="方正小标宋_GBK" w:hAnsi="方正小标宋_GBK" w:cs="方正小标宋_GBK"/>
          <w:sz w:val="44"/>
          <w:szCs w:val="44"/>
        </w:rPr>
      </w:pPr>
      <w:bookmarkStart w:id="2" w:name="PO_WORDZW"/>
      <w:bookmarkEnd w:id="0"/>
      <w:r>
        <w:rPr>
          <w:rFonts w:ascii="方正小标宋_GBK" w:eastAsia="方正小标宋_GBK" w:hAnsi="方正小标宋_GBK" w:cs="方正小标宋_GBK" w:hint="eastAsia"/>
          <w:sz w:val="44"/>
          <w:szCs w:val="44"/>
        </w:rPr>
        <w:t>湖南省生态环境厅</w:t>
      </w:r>
      <w:r>
        <w:rPr>
          <w:rFonts w:ascii="方正小标宋_GBK" w:eastAsia="方正小标宋_GBK" w:hAnsi="方正小标宋_GBK" w:cs="方正小标宋_GBK" w:hint="eastAsia"/>
          <w:sz w:val="44"/>
          <w:szCs w:val="44"/>
        </w:rPr>
        <w:br/>
      </w:r>
      <w:r>
        <w:rPr>
          <w:rFonts w:ascii="方正小标宋_GBK" w:eastAsia="方正小标宋_GBK" w:hAnsi="方正小标宋_GBK" w:cs="方正小标宋_GBK" w:hint="eastAsia"/>
          <w:sz w:val="44"/>
          <w:szCs w:val="44"/>
        </w:rPr>
        <w:t>关于印发</w:t>
      </w:r>
      <w:r>
        <w:rPr>
          <w:rFonts w:ascii="方正小标宋_GBK" w:eastAsia="方正小标宋_GBK" w:hAnsi="方正小标宋_GBK" w:cs="方正小标宋_GBK" w:hint="eastAsia"/>
          <w:sz w:val="44"/>
          <w:szCs w:val="44"/>
        </w:rPr>
        <w:t>《湖南省产业园区环保信用评价管理办法（试行）》</w:t>
      </w:r>
      <w:r>
        <w:rPr>
          <w:rFonts w:ascii="方正小标宋_GBK" w:eastAsia="方正小标宋_GBK" w:hAnsi="方正小标宋_GBK" w:cs="方正小标宋_GBK" w:hint="eastAsia"/>
          <w:sz w:val="44"/>
          <w:szCs w:val="44"/>
        </w:rPr>
        <w:t>的通知</w:t>
      </w:r>
    </w:p>
    <w:p w14:paraId="080BCE3D" w14:textId="77777777" w:rsidR="006E03B1" w:rsidRDefault="00F1671E">
      <w:pPr>
        <w:spacing w:line="600" w:lineRule="exact"/>
        <w:rPr>
          <w:rFonts w:ascii="仿宋_GB2312" w:hAnsi="仿宋_GB2312" w:cs="仿宋_GB2312"/>
          <w:szCs w:val="32"/>
        </w:rPr>
      </w:pPr>
      <w:r>
        <w:rPr>
          <w:rFonts w:ascii="仿宋_GB2312" w:hAnsi="仿宋_GB2312" w:cs="仿宋_GB2312" w:hint="eastAsia"/>
          <w:szCs w:val="32"/>
        </w:rPr>
        <w:t>各市州</w:t>
      </w:r>
      <w:r>
        <w:rPr>
          <w:rFonts w:ascii="仿宋_GB2312" w:hAnsi="仿宋_GB2312" w:cs="仿宋_GB2312" w:hint="eastAsia"/>
          <w:szCs w:val="32"/>
        </w:rPr>
        <w:t>生态环境局</w:t>
      </w:r>
      <w:r>
        <w:rPr>
          <w:rFonts w:ascii="仿宋_GB2312" w:hAnsi="仿宋_GB2312" w:cs="仿宋_GB2312" w:hint="eastAsia"/>
          <w:szCs w:val="32"/>
        </w:rPr>
        <w:t>，各产业园区管委会，各相关单位：</w:t>
      </w:r>
    </w:p>
    <w:p w14:paraId="47F3A4B8" w14:textId="77777777" w:rsidR="006E03B1" w:rsidRDefault="00F1671E">
      <w:pPr>
        <w:tabs>
          <w:tab w:val="left" w:pos="7608"/>
        </w:tabs>
        <w:spacing w:line="600" w:lineRule="exact"/>
        <w:ind w:firstLineChars="200" w:firstLine="636"/>
        <w:rPr>
          <w:rFonts w:ascii="仿宋_GB2312" w:hAnsi="仿宋_GB2312" w:cs="仿宋_GB2312"/>
          <w:szCs w:val="32"/>
        </w:rPr>
      </w:pPr>
      <w:r>
        <w:rPr>
          <w:rFonts w:ascii="仿宋_GB2312" w:hAnsi="仿宋_GB2312" w:cs="仿宋_GB2312" w:hint="eastAsia"/>
          <w:szCs w:val="32"/>
        </w:rPr>
        <w:t>《湖南省产业园区环保信用评价管理办法（试行）》已经</w:t>
      </w:r>
      <w:r>
        <w:rPr>
          <w:rFonts w:ascii="仿宋_GB2312" w:hAnsi="仿宋_GB2312" w:cs="仿宋_GB2312" w:hint="eastAsia"/>
          <w:szCs w:val="32"/>
        </w:rPr>
        <w:t>2020</w:t>
      </w:r>
      <w:r>
        <w:rPr>
          <w:rFonts w:ascii="仿宋_GB2312" w:hAnsi="仿宋_GB2312" w:cs="仿宋_GB2312" w:hint="eastAsia"/>
          <w:szCs w:val="32"/>
        </w:rPr>
        <w:t>年第</w:t>
      </w:r>
      <w:r>
        <w:rPr>
          <w:rFonts w:ascii="仿宋_GB2312" w:hAnsi="仿宋_GB2312" w:cs="仿宋_GB2312" w:hint="eastAsia"/>
          <w:szCs w:val="32"/>
        </w:rPr>
        <w:t>14</w:t>
      </w:r>
      <w:r>
        <w:rPr>
          <w:rFonts w:ascii="仿宋_GB2312" w:hAnsi="仿宋_GB2312" w:cs="仿宋_GB2312" w:hint="eastAsia"/>
          <w:szCs w:val="32"/>
        </w:rPr>
        <w:t>次厅</w:t>
      </w:r>
      <w:proofErr w:type="gramStart"/>
      <w:r>
        <w:rPr>
          <w:rFonts w:ascii="仿宋_GB2312" w:hAnsi="仿宋_GB2312" w:cs="仿宋_GB2312" w:hint="eastAsia"/>
          <w:szCs w:val="32"/>
        </w:rPr>
        <w:t>务</w:t>
      </w:r>
      <w:proofErr w:type="gramEnd"/>
      <w:r>
        <w:rPr>
          <w:rFonts w:ascii="仿宋_GB2312" w:hAnsi="仿宋_GB2312" w:cs="仿宋_GB2312" w:hint="eastAsia"/>
          <w:szCs w:val="32"/>
        </w:rPr>
        <w:t>会议审议通过，现印发给你们，请遵照执行。</w:t>
      </w:r>
    </w:p>
    <w:p w14:paraId="69030746" w14:textId="77777777" w:rsidR="006E03B1" w:rsidRDefault="006E03B1">
      <w:pPr>
        <w:spacing w:line="600" w:lineRule="exact"/>
        <w:ind w:firstLineChars="200" w:firstLine="636"/>
        <w:rPr>
          <w:rFonts w:ascii="仿宋_GB2312" w:hAnsi="仿宋_GB2312" w:cs="仿宋_GB2312"/>
          <w:szCs w:val="32"/>
        </w:rPr>
      </w:pPr>
    </w:p>
    <w:p w14:paraId="343AFFDE" w14:textId="77777777" w:rsidR="006E03B1" w:rsidRDefault="00F1671E">
      <w:pPr>
        <w:spacing w:line="600" w:lineRule="exact"/>
        <w:ind w:firstLineChars="200" w:firstLine="636"/>
        <w:rPr>
          <w:rFonts w:ascii="仿宋_GB2312" w:hAnsi="仿宋_GB2312" w:cs="仿宋_GB2312"/>
          <w:szCs w:val="32"/>
        </w:rPr>
      </w:pPr>
      <w:r>
        <w:rPr>
          <w:rFonts w:ascii="仿宋_GB2312" w:hAnsi="仿宋_GB2312" w:cs="仿宋_GB2312" w:hint="eastAsia"/>
          <w:szCs w:val="32"/>
        </w:rPr>
        <w:t>附件：</w:t>
      </w:r>
      <w:r>
        <w:rPr>
          <w:rFonts w:ascii="仿宋_GB2312" w:hAnsi="仿宋_GB2312" w:cs="仿宋_GB2312" w:hint="eastAsia"/>
          <w:szCs w:val="32"/>
        </w:rPr>
        <w:t>湖南省产业园区环保信用评价管理办法（试行）</w:t>
      </w:r>
    </w:p>
    <w:p w14:paraId="5676AFA7" w14:textId="77777777" w:rsidR="006E03B1" w:rsidRDefault="006E03B1">
      <w:pPr>
        <w:spacing w:line="600" w:lineRule="exact"/>
        <w:ind w:firstLineChars="200" w:firstLine="636"/>
        <w:rPr>
          <w:rFonts w:ascii="仿宋_GB2312" w:hAnsi="仿宋_GB2312" w:cs="仿宋_GB2312"/>
          <w:szCs w:val="32"/>
        </w:rPr>
      </w:pPr>
    </w:p>
    <w:p w14:paraId="223D88DD" w14:textId="77777777" w:rsidR="006E03B1" w:rsidRDefault="006E03B1">
      <w:pPr>
        <w:pStyle w:val="Default"/>
        <w:spacing w:line="600" w:lineRule="exact"/>
        <w:rPr>
          <w:rFonts w:ascii="仿宋_GB2312" w:eastAsia="仿宋_GB2312" w:hAnsi="仿宋_GB2312" w:cs="仿宋_GB2312"/>
          <w:color w:val="auto"/>
          <w:sz w:val="32"/>
          <w:szCs w:val="32"/>
        </w:rPr>
      </w:pPr>
    </w:p>
    <w:p w14:paraId="2DB84F0B" w14:textId="77777777" w:rsidR="006E03B1" w:rsidRDefault="006E03B1">
      <w:pPr>
        <w:pStyle w:val="Default"/>
        <w:spacing w:line="600" w:lineRule="exact"/>
        <w:rPr>
          <w:rFonts w:ascii="仿宋_GB2312" w:eastAsia="仿宋_GB2312" w:hAnsi="仿宋_GB2312" w:cs="仿宋_GB2312"/>
          <w:color w:val="auto"/>
          <w:sz w:val="32"/>
          <w:szCs w:val="32"/>
        </w:rPr>
      </w:pPr>
    </w:p>
    <w:p w14:paraId="12BD1AC9" w14:textId="77777777" w:rsidR="006E03B1" w:rsidRDefault="00F1671E">
      <w:pPr>
        <w:pStyle w:val="Default"/>
        <w:spacing w:line="600" w:lineRule="exact"/>
        <w:rPr>
          <w:rFonts w:ascii="仿宋_GB2312" w:eastAsia="仿宋_GB2312" w:hAnsi="仿宋_GB2312" w:cs="仿宋_GB2312"/>
          <w:color w:val="auto"/>
          <w:sz w:val="32"/>
          <w:szCs w:val="32"/>
        </w:rPr>
      </w:pPr>
      <w:r>
        <w:rPr>
          <w:noProof/>
          <w:sz w:val="32"/>
        </w:rPr>
        <mc:AlternateContent>
          <mc:Choice Requires="wps">
            <w:drawing>
              <wp:anchor distT="0" distB="0" distL="114300" distR="114300" simplePos="0" relativeHeight="251657216" behindDoc="1" locked="0" layoutInCell="1" hidden="1" allowOverlap="1" wp14:anchorId="64F44A20" wp14:editId="0ACCA9DC">
                <wp:simplePos x="0" y="0"/>
                <wp:positionH relativeFrom="column">
                  <wp:posOffset>-4752340</wp:posOffset>
                </wp:positionH>
                <wp:positionV relativeFrom="paragraph">
                  <wp:posOffset>-13109575</wp:posOffset>
                </wp:positionV>
                <wp:extent cx="15120620" cy="21384260"/>
                <wp:effectExtent l="0" t="0" r="0" b="0"/>
                <wp:wrapNone/>
                <wp:docPr id="3"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7CB1D66" id="KG_Shd_1" o:spid="_x0000_s1026" style="position:absolute;left:0;text-align:left;margin-left:-374.2pt;margin-top:-1032.25pt;width:1190.6pt;height:1683.8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" strokecolor="#bcbcbc" strokeweight="1pt">
                <v:fill opacity="0"/>
                <v:stroke opacity="0"/>
              </v:rect>
            </w:pict>
          </mc:Fallback>
        </mc:AlternateContent>
      </w:r>
    </w:p>
    <w:p w14:paraId="7BB956ED" w14:textId="77777777" w:rsidR="006E03B1" w:rsidRDefault="00F1671E">
      <w:pPr>
        <w:tabs>
          <w:tab w:val="left" w:pos="7608"/>
        </w:tabs>
        <w:spacing w:line="600" w:lineRule="exact"/>
        <w:ind w:firstLineChars="1700" w:firstLine="5404"/>
        <w:rPr>
          <w:rFonts w:ascii="仿宋_GB2312" w:hAnsi="仿宋_GB2312" w:cs="仿宋_GB2312"/>
          <w:szCs w:val="32"/>
        </w:rPr>
      </w:pPr>
      <w:r>
        <w:rPr>
          <w:rFonts w:ascii="仿宋_GB2312" w:hAnsi="仿宋_GB2312" w:cs="仿宋_GB2312" w:hint="eastAsia"/>
          <w:szCs w:val="32"/>
        </w:rPr>
        <w:t>湖南省生态环境厅</w:t>
      </w:r>
    </w:p>
    <w:p w14:paraId="1048ADFF" w14:textId="77777777" w:rsidR="006E03B1" w:rsidRDefault="00F1671E">
      <w:pPr>
        <w:spacing w:line="600" w:lineRule="exact"/>
        <w:ind w:firstLineChars="1700" w:firstLine="5404"/>
        <w:rPr>
          <w:rFonts w:ascii="仿宋_GB2312" w:hAnsi="仿宋_GB2312" w:cs="仿宋_GB2312"/>
          <w:szCs w:val="32"/>
        </w:rPr>
      </w:pP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w:t>
      </w:r>
    </w:p>
    <w:p w14:paraId="4F47D8B1" w14:textId="77777777" w:rsidR="006E03B1" w:rsidRDefault="00F1671E">
      <w:pPr>
        <w:adjustRightInd w:val="0"/>
        <w:snapToGrid w:val="0"/>
        <w:spacing w:line="600" w:lineRule="exact"/>
        <w:rPr>
          <w:rFonts w:eastAsia="黑体" w:hAnsi="仿宋"/>
          <w:b/>
          <w:szCs w:val="32"/>
        </w:rPr>
      </w:pPr>
      <w:r>
        <w:rPr>
          <w:rFonts w:ascii="仿宋_GB2312" w:hAnsi="仿宋_GB2312" w:cs="仿宋_GB2312" w:hint="eastAsia"/>
          <w:szCs w:val="32"/>
        </w:rPr>
        <w:br w:type="page"/>
      </w:r>
      <w:r>
        <w:rPr>
          <w:rFonts w:ascii="黑体" w:eastAsia="黑体" w:hAnsi="黑体"/>
          <w:color w:val="000000"/>
          <w:szCs w:val="32"/>
        </w:rPr>
        <w:lastRenderedPageBreak/>
        <w:t>附件</w:t>
      </w:r>
    </w:p>
    <w:p w14:paraId="1250DBF7" w14:textId="77777777" w:rsidR="006E03B1" w:rsidRDefault="006E03B1">
      <w:pPr>
        <w:adjustRightInd w:val="0"/>
        <w:snapToGrid w:val="0"/>
        <w:spacing w:line="400" w:lineRule="exact"/>
        <w:jc w:val="center"/>
        <w:rPr>
          <w:rFonts w:eastAsia="仿宋" w:hAnsi="仿宋"/>
          <w:b/>
          <w:szCs w:val="32"/>
        </w:rPr>
      </w:pPr>
    </w:p>
    <w:p w14:paraId="43134828" w14:textId="77777777" w:rsidR="006E03B1" w:rsidRDefault="00F1671E">
      <w:pPr>
        <w:adjustRightInd w:val="0"/>
        <w:snapToGrid w:val="0"/>
        <w:spacing w:line="600" w:lineRule="exact"/>
        <w:jc w:val="center"/>
        <w:rPr>
          <w:rFonts w:ascii="方正小标宋_GBK" w:eastAsia="方正小标宋_GBK" w:hAnsi="方正小标宋_GBK" w:cs="方正小标宋_GBK"/>
          <w:bCs/>
          <w:sz w:val="40"/>
          <w:szCs w:val="40"/>
        </w:rPr>
      </w:pPr>
      <w:r>
        <w:rPr>
          <w:rFonts w:ascii="方正小标宋_GBK" w:eastAsia="方正小标宋_GBK" w:hAnsi="方正小标宋_GBK" w:cs="方正小标宋_GBK" w:hint="eastAsia"/>
          <w:bCs/>
          <w:sz w:val="40"/>
          <w:szCs w:val="40"/>
        </w:rPr>
        <w:t>湖南省产业园区环保信用评价管理办法（试行）</w:t>
      </w:r>
    </w:p>
    <w:bookmarkEnd w:id="2"/>
    <w:p w14:paraId="55C3ED90" w14:textId="77777777" w:rsidR="006E03B1" w:rsidRDefault="006E03B1">
      <w:pPr>
        <w:adjustRightInd w:val="0"/>
        <w:snapToGrid w:val="0"/>
        <w:spacing w:line="600" w:lineRule="exact"/>
        <w:jc w:val="center"/>
        <w:rPr>
          <w:rFonts w:eastAsia="仿宋" w:hAnsi="仿宋"/>
          <w:b/>
          <w:szCs w:val="32"/>
        </w:rPr>
      </w:pPr>
    </w:p>
    <w:p w14:paraId="587D8EA5" w14:textId="77777777" w:rsidR="006E03B1" w:rsidRDefault="00F1671E">
      <w:pPr>
        <w:spacing w:line="600" w:lineRule="exact"/>
        <w:jc w:val="center"/>
        <w:outlineLvl w:val="0"/>
        <w:rPr>
          <w:rFonts w:ascii="黑体" w:eastAsia="黑体" w:hAnsi="黑体" w:cs="黑体"/>
          <w:szCs w:val="32"/>
        </w:rPr>
      </w:pPr>
      <w:r>
        <w:rPr>
          <w:rFonts w:ascii="黑体" w:eastAsia="黑体" w:hAnsi="黑体" w:cs="黑体" w:hint="eastAsia"/>
          <w:szCs w:val="32"/>
        </w:rPr>
        <w:t>一、总则</w:t>
      </w:r>
    </w:p>
    <w:p w14:paraId="63D627E8" w14:textId="77777777" w:rsidR="006E03B1" w:rsidRDefault="00F1671E">
      <w:pPr>
        <w:spacing w:line="600" w:lineRule="exact"/>
        <w:ind w:firstLineChars="200" w:firstLine="638"/>
        <w:rPr>
          <w:rFonts w:ascii="仿宋_GB2312" w:hAnsi="仿宋_GB2312" w:cs="仿宋_GB2312"/>
          <w:szCs w:val="32"/>
        </w:rPr>
      </w:pPr>
      <w:r>
        <w:rPr>
          <w:rFonts w:ascii="仿宋_GB2312" w:hAnsi="仿宋_GB2312" w:cs="仿宋_GB2312" w:hint="eastAsia"/>
          <w:b/>
          <w:bCs/>
          <w:szCs w:val="32"/>
        </w:rPr>
        <w:t>第一条</w:t>
      </w:r>
      <w:r>
        <w:rPr>
          <w:rFonts w:ascii="仿宋_GB2312" w:hAnsi="仿宋_GB2312" w:cs="仿宋_GB2312" w:hint="eastAsia"/>
          <w:b/>
          <w:bCs/>
          <w:szCs w:val="32"/>
        </w:rPr>
        <w:t xml:space="preserve"> </w:t>
      </w:r>
      <w:r>
        <w:rPr>
          <w:rFonts w:ascii="仿宋_GB2312" w:hAnsi="仿宋_GB2312" w:cs="仿宋_GB2312" w:hint="eastAsia"/>
          <w:szCs w:val="32"/>
        </w:rPr>
        <w:t>为加快推进我省环保信用体系建设，提升产业园区环境治理体系和治理能力现代化水平，推动产业园区绿色发展，改善生态环境质量，根据《国务院办公厅关于促进开发区改革和创新发展的若干意见》（国办发〔</w:t>
      </w:r>
      <w:r>
        <w:rPr>
          <w:rFonts w:ascii="仿宋_GB2312" w:hAnsi="仿宋_GB2312" w:cs="仿宋_GB2312" w:hint="eastAsia"/>
          <w:szCs w:val="32"/>
        </w:rPr>
        <w:t>2017</w:t>
      </w:r>
      <w:r>
        <w:rPr>
          <w:rFonts w:ascii="仿宋_GB2312" w:hAnsi="仿宋_GB2312" w:cs="仿宋_GB2312" w:hint="eastAsia"/>
          <w:szCs w:val="32"/>
        </w:rPr>
        <w:t>〕</w:t>
      </w:r>
      <w:r>
        <w:rPr>
          <w:rFonts w:ascii="仿宋_GB2312" w:hAnsi="仿宋_GB2312" w:cs="仿宋_GB2312" w:hint="eastAsia"/>
          <w:szCs w:val="32"/>
        </w:rPr>
        <w:t>7</w:t>
      </w:r>
      <w:r>
        <w:rPr>
          <w:rFonts w:ascii="仿宋_GB2312" w:hAnsi="仿宋_GB2312" w:cs="仿宋_GB2312" w:hint="eastAsia"/>
          <w:szCs w:val="32"/>
        </w:rPr>
        <w:t>号）、《湖南省人民政府办公厅关于加快推进产业园区改革和创新发展的实施意见》（湘政办发〔</w:t>
      </w:r>
      <w:r>
        <w:rPr>
          <w:rFonts w:ascii="仿宋_GB2312" w:hAnsi="仿宋_GB2312" w:cs="仿宋_GB2312" w:hint="eastAsia"/>
          <w:szCs w:val="32"/>
        </w:rPr>
        <w:t>2018</w:t>
      </w:r>
      <w:r>
        <w:rPr>
          <w:rFonts w:ascii="仿宋_GB2312" w:hAnsi="仿宋_GB2312" w:cs="仿宋_GB2312" w:hint="eastAsia"/>
          <w:szCs w:val="32"/>
        </w:rPr>
        <w:t>〕</w:t>
      </w:r>
      <w:r>
        <w:rPr>
          <w:rFonts w:ascii="仿宋_GB2312" w:hAnsi="仿宋_GB2312" w:cs="仿宋_GB2312" w:hint="eastAsia"/>
          <w:szCs w:val="32"/>
        </w:rPr>
        <w:t>15</w:t>
      </w:r>
      <w:r>
        <w:rPr>
          <w:rFonts w:ascii="仿宋_GB2312" w:hAnsi="仿宋_GB2312" w:cs="仿宋_GB2312" w:hint="eastAsia"/>
          <w:szCs w:val="32"/>
        </w:rPr>
        <w:t>号）和《关于进一步规范和加强产业园区生态环境管理的通知》（</w:t>
      </w:r>
      <w:proofErr w:type="gramStart"/>
      <w:r>
        <w:rPr>
          <w:rFonts w:ascii="仿宋_GB2312" w:hAnsi="仿宋_GB2312" w:cs="仿宋_GB2312" w:hint="eastAsia"/>
          <w:szCs w:val="32"/>
        </w:rPr>
        <w:t>湘环发</w:t>
      </w:r>
      <w:proofErr w:type="gramEnd"/>
      <w:r>
        <w:rPr>
          <w:rFonts w:ascii="仿宋_GB2312" w:hAnsi="仿宋_GB2312" w:cs="仿宋_GB2312" w:hint="eastAsia"/>
          <w:szCs w:val="32"/>
        </w:rPr>
        <w:t>〔</w:t>
      </w:r>
      <w:r>
        <w:rPr>
          <w:rFonts w:ascii="仿宋_GB2312" w:hAnsi="仿宋_GB2312" w:cs="仿宋_GB2312" w:hint="eastAsia"/>
          <w:szCs w:val="32"/>
        </w:rPr>
        <w:t>2020</w:t>
      </w:r>
      <w:r>
        <w:rPr>
          <w:rFonts w:ascii="仿宋_GB2312" w:hAnsi="仿宋_GB2312" w:cs="仿宋_GB2312" w:hint="eastAsia"/>
          <w:szCs w:val="32"/>
        </w:rPr>
        <w:t>〕</w:t>
      </w:r>
      <w:r>
        <w:rPr>
          <w:rFonts w:ascii="仿宋_GB2312" w:hAnsi="仿宋_GB2312" w:cs="仿宋_GB2312" w:hint="eastAsia"/>
          <w:szCs w:val="32"/>
        </w:rPr>
        <w:t>27</w:t>
      </w:r>
      <w:r>
        <w:rPr>
          <w:rFonts w:ascii="仿宋_GB2312" w:hAnsi="仿宋_GB2312" w:cs="仿宋_GB2312" w:hint="eastAsia"/>
          <w:szCs w:val="32"/>
        </w:rPr>
        <w:t>号）等文件的规定，结合我省实际制订本办法。</w:t>
      </w:r>
    </w:p>
    <w:p w14:paraId="29C5D290" w14:textId="77777777" w:rsidR="006E03B1" w:rsidRDefault="00F1671E">
      <w:pPr>
        <w:spacing w:line="600" w:lineRule="exact"/>
        <w:ind w:firstLineChars="200" w:firstLine="638"/>
        <w:rPr>
          <w:rFonts w:ascii="仿宋_GB2312" w:hAnsi="仿宋_GB2312" w:cs="仿宋_GB2312"/>
          <w:szCs w:val="32"/>
        </w:rPr>
      </w:pPr>
      <w:r>
        <w:rPr>
          <w:rFonts w:ascii="仿宋_GB2312" w:hAnsi="仿宋_GB2312" w:cs="仿宋_GB2312" w:hint="eastAsia"/>
          <w:b/>
          <w:bCs/>
          <w:szCs w:val="32"/>
        </w:rPr>
        <w:t>第二条</w:t>
      </w:r>
      <w:r>
        <w:rPr>
          <w:rFonts w:ascii="仿宋_GB2312" w:hAnsi="仿宋_GB2312" w:cs="仿宋_GB2312" w:hint="eastAsia"/>
          <w:b/>
          <w:bCs/>
          <w:szCs w:val="32"/>
        </w:rPr>
        <w:t xml:space="preserve"> </w:t>
      </w:r>
      <w:r>
        <w:rPr>
          <w:rFonts w:ascii="仿宋_GB2312" w:hAnsi="仿宋_GB2312" w:cs="仿宋_GB2312" w:hint="eastAsia"/>
          <w:szCs w:val="32"/>
        </w:rPr>
        <w:t>本省行政区域内省级</w:t>
      </w:r>
      <w:r>
        <w:rPr>
          <w:rFonts w:ascii="仿宋_GB2312" w:hAnsi="仿宋_GB2312" w:cs="仿宋_GB2312" w:hint="eastAsia"/>
          <w:szCs w:val="32"/>
        </w:rPr>
        <w:t>及以上产业园区环保信用信息归集、信用等级评定、信用评价结果公开和监督管理等活动，适用本办法。</w:t>
      </w:r>
    </w:p>
    <w:p w14:paraId="252BABA4" w14:textId="77777777" w:rsidR="006E03B1" w:rsidRDefault="00F1671E">
      <w:pPr>
        <w:spacing w:line="600" w:lineRule="exact"/>
        <w:ind w:firstLineChars="200" w:firstLine="638"/>
        <w:rPr>
          <w:rFonts w:ascii="仿宋_GB2312" w:hAnsi="仿宋_GB2312" w:cs="仿宋_GB2312"/>
          <w:szCs w:val="32"/>
        </w:rPr>
      </w:pPr>
      <w:r>
        <w:rPr>
          <w:rFonts w:ascii="仿宋_GB2312" w:hAnsi="仿宋_GB2312" w:cs="仿宋_GB2312" w:hint="eastAsia"/>
          <w:b/>
          <w:bCs/>
          <w:szCs w:val="32"/>
        </w:rPr>
        <w:t>第三条</w:t>
      </w:r>
      <w:r>
        <w:rPr>
          <w:rFonts w:ascii="仿宋_GB2312" w:hAnsi="仿宋_GB2312" w:cs="仿宋_GB2312" w:hint="eastAsia"/>
          <w:b/>
          <w:bCs/>
          <w:szCs w:val="32"/>
        </w:rPr>
        <w:t xml:space="preserve"> </w:t>
      </w:r>
      <w:r>
        <w:rPr>
          <w:rFonts w:ascii="仿宋_GB2312" w:hAnsi="仿宋_GB2312" w:cs="仿宋_GB2312" w:hint="eastAsia"/>
          <w:szCs w:val="32"/>
        </w:rPr>
        <w:t>本办法所称产业园区环保信用评价，是指生态环境主管部门根据有关法律及文件，按照本办法规定的方法、程序，对产业园区的环保信息进行综合评价，根据评价结果对产业园区进行监督管理。</w:t>
      </w:r>
    </w:p>
    <w:p w14:paraId="17647771" w14:textId="77777777" w:rsidR="006E03B1" w:rsidRDefault="00F1671E">
      <w:pPr>
        <w:spacing w:line="600" w:lineRule="exact"/>
        <w:ind w:firstLineChars="200" w:firstLine="638"/>
        <w:rPr>
          <w:rFonts w:ascii="仿宋_GB2312" w:hAnsi="仿宋_GB2312" w:cs="仿宋_GB2312"/>
          <w:szCs w:val="30"/>
        </w:rPr>
      </w:pPr>
      <w:r>
        <w:rPr>
          <w:rFonts w:ascii="仿宋_GB2312" w:hAnsi="仿宋_GB2312" w:cs="仿宋_GB2312" w:hint="eastAsia"/>
          <w:b/>
          <w:bCs/>
          <w:szCs w:val="32"/>
        </w:rPr>
        <w:t>第四条</w:t>
      </w:r>
      <w:r>
        <w:rPr>
          <w:rFonts w:ascii="仿宋_GB2312" w:hAnsi="仿宋_GB2312" w:cs="仿宋_GB2312" w:hint="eastAsia"/>
          <w:b/>
          <w:bCs/>
          <w:szCs w:val="32"/>
        </w:rPr>
        <w:t xml:space="preserve"> </w:t>
      </w:r>
      <w:r>
        <w:rPr>
          <w:rFonts w:ascii="仿宋_GB2312" w:hAnsi="仿宋_GB2312" w:cs="仿宋_GB2312" w:hint="eastAsia"/>
          <w:szCs w:val="32"/>
        </w:rPr>
        <w:t>产业园区环保信用评价工作，坚持“公平、公开、公正”和“舆论监督与行政监管相结合”的原则，</w:t>
      </w:r>
      <w:r>
        <w:rPr>
          <w:rFonts w:ascii="仿宋_GB2312" w:hAnsi="仿宋_GB2312" w:cs="仿宋_GB2312" w:hint="eastAsia"/>
          <w:szCs w:val="32"/>
          <w:shd w:val="clear" w:color="auto" w:fill="FFFFFF"/>
        </w:rPr>
        <w:t>提高</w:t>
      </w:r>
      <w:r>
        <w:rPr>
          <w:rFonts w:ascii="仿宋_GB2312" w:hAnsi="仿宋_GB2312" w:cs="仿宋_GB2312" w:hint="eastAsia"/>
          <w:szCs w:val="32"/>
        </w:rPr>
        <w:t>产业园区</w:t>
      </w:r>
      <w:r>
        <w:rPr>
          <w:rFonts w:ascii="仿宋_GB2312" w:hAnsi="仿宋_GB2312" w:cs="仿宋_GB2312" w:hint="eastAsia"/>
          <w:szCs w:val="32"/>
          <w:shd w:val="clear" w:color="auto" w:fill="FFFFFF"/>
        </w:rPr>
        <w:t>生态环境管理能力</w:t>
      </w:r>
      <w:r>
        <w:rPr>
          <w:rFonts w:ascii="仿宋_GB2312" w:hAnsi="仿宋_GB2312" w:cs="仿宋_GB2312" w:hint="eastAsia"/>
          <w:szCs w:val="32"/>
        </w:rPr>
        <w:t>，</w:t>
      </w:r>
      <w:r>
        <w:rPr>
          <w:rFonts w:ascii="仿宋_GB2312" w:hAnsi="仿宋_GB2312" w:cs="仿宋_GB2312" w:hint="eastAsia"/>
          <w:szCs w:val="32"/>
          <w:shd w:val="clear" w:color="auto" w:fill="FFFFFF"/>
        </w:rPr>
        <w:t>推</w:t>
      </w:r>
      <w:r>
        <w:rPr>
          <w:rFonts w:ascii="仿宋_GB2312" w:hAnsi="仿宋_GB2312" w:cs="仿宋_GB2312" w:hint="eastAsia"/>
          <w:szCs w:val="32"/>
        </w:rPr>
        <w:t>动</w:t>
      </w:r>
      <w:r>
        <w:rPr>
          <w:rFonts w:ascii="仿宋_GB2312" w:hAnsi="仿宋_GB2312" w:cs="仿宋_GB2312" w:hint="eastAsia"/>
          <w:szCs w:val="32"/>
          <w:shd w:val="clear" w:color="auto" w:fill="FFFFFF"/>
        </w:rPr>
        <w:t>产业园区高质量</w:t>
      </w:r>
      <w:r>
        <w:rPr>
          <w:rFonts w:ascii="仿宋_GB2312" w:hAnsi="仿宋_GB2312" w:cs="仿宋_GB2312" w:hint="eastAsia"/>
          <w:szCs w:val="32"/>
        </w:rPr>
        <w:t>绿色</w:t>
      </w:r>
      <w:r>
        <w:rPr>
          <w:rFonts w:ascii="仿宋_GB2312" w:hAnsi="仿宋_GB2312" w:cs="仿宋_GB2312" w:hint="eastAsia"/>
          <w:szCs w:val="32"/>
          <w:shd w:val="clear" w:color="auto" w:fill="FFFFFF"/>
        </w:rPr>
        <w:t>发展</w:t>
      </w:r>
      <w:r>
        <w:rPr>
          <w:rFonts w:ascii="仿宋_GB2312" w:hAnsi="仿宋_GB2312" w:cs="仿宋_GB2312" w:hint="eastAsia"/>
          <w:szCs w:val="32"/>
        </w:rPr>
        <w:t>。</w:t>
      </w:r>
    </w:p>
    <w:p w14:paraId="0446DAC2" w14:textId="77777777" w:rsidR="006E03B1" w:rsidRDefault="00F1671E">
      <w:pPr>
        <w:spacing w:line="600" w:lineRule="exact"/>
        <w:ind w:firstLineChars="200" w:firstLine="638"/>
        <w:rPr>
          <w:rFonts w:ascii="仿宋_GB2312" w:hAnsi="仿宋_GB2312" w:cs="仿宋_GB2312"/>
          <w:szCs w:val="32"/>
        </w:rPr>
      </w:pPr>
      <w:r>
        <w:rPr>
          <w:rFonts w:ascii="仿宋_GB2312" w:hAnsi="仿宋_GB2312" w:cs="仿宋_GB2312" w:hint="eastAsia"/>
          <w:b/>
          <w:bCs/>
          <w:szCs w:val="32"/>
        </w:rPr>
        <w:lastRenderedPageBreak/>
        <w:t>第五条</w:t>
      </w:r>
      <w:r>
        <w:rPr>
          <w:rFonts w:ascii="仿宋_GB2312" w:hAnsi="仿宋_GB2312" w:cs="仿宋_GB2312" w:hint="eastAsia"/>
          <w:b/>
          <w:bCs/>
          <w:szCs w:val="32"/>
        </w:rPr>
        <w:t xml:space="preserve"> </w:t>
      </w:r>
      <w:r>
        <w:rPr>
          <w:rFonts w:ascii="仿宋_GB2312" w:hAnsi="仿宋_GB2312" w:cs="仿宋_GB2312" w:hint="eastAsia"/>
          <w:szCs w:val="32"/>
        </w:rPr>
        <w:t>全省产业园区环保信用评价工作在湖南省生态环境厅（以下简称省生态环境厅）的统一组织下实施。</w:t>
      </w:r>
    </w:p>
    <w:p w14:paraId="2D42FA80" w14:textId="77777777" w:rsidR="006E03B1" w:rsidRDefault="00F1671E">
      <w:pPr>
        <w:spacing w:line="600" w:lineRule="exact"/>
        <w:ind w:firstLineChars="200" w:firstLine="636"/>
        <w:rPr>
          <w:rFonts w:ascii="仿宋_GB2312" w:hAnsi="仿宋_GB2312" w:cs="仿宋_GB2312"/>
          <w:szCs w:val="32"/>
        </w:rPr>
      </w:pPr>
      <w:r>
        <w:rPr>
          <w:rFonts w:ascii="仿宋_GB2312" w:hAnsi="仿宋_GB2312" w:cs="仿宋_GB2312" w:hint="eastAsia"/>
          <w:szCs w:val="32"/>
        </w:rPr>
        <w:t>湖南省环保信用评价工作办公室</w:t>
      </w:r>
      <w:r>
        <w:rPr>
          <w:rFonts w:ascii="仿宋_GB2312" w:hAnsi="仿宋_GB2312" w:cs="仿宋_GB2312" w:hint="eastAsia"/>
          <w:szCs w:val="32"/>
        </w:rPr>
        <w:t>(</w:t>
      </w:r>
      <w:r>
        <w:rPr>
          <w:rFonts w:ascii="仿宋_GB2312" w:hAnsi="仿宋_GB2312" w:cs="仿宋_GB2312" w:hint="eastAsia"/>
          <w:szCs w:val="32"/>
        </w:rPr>
        <w:t>以下简称省环保信用评价办公室）负责省级及以上产业园区环保信用评价工作，负责发布全省产业园区环保信用评价管理办法及评价标准，建设全省产业园区环保信用评价管理系统，市级生态环境部门配合相关工作。</w:t>
      </w:r>
    </w:p>
    <w:p w14:paraId="7D90D8E9" w14:textId="77777777" w:rsidR="006E03B1" w:rsidRDefault="00F1671E">
      <w:pPr>
        <w:spacing w:line="600" w:lineRule="exact"/>
        <w:jc w:val="center"/>
        <w:outlineLvl w:val="0"/>
        <w:rPr>
          <w:rFonts w:ascii="黑体" w:eastAsia="黑体" w:hAnsi="黑体" w:cs="黑体"/>
          <w:szCs w:val="32"/>
        </w:rPr>
      </w:pPr>
      <w:r>
        <w:rPr>
          <w:rFonts w:ascii="黑体" w:eastAsia="黑体" w:hAnsi="黑体" w:cs="黑体" w:hint="eastAsia"/>
          <w:szCs w:val="32"/>
        </w:rPr>
        <w:t>二、评价标准</w:t>
      </w:r>
    </w:p>
    <w:p w14:paraId="38DE6FBC" w14:textId="77777777" w:rsidR="006E03B1" w:rsidRDefault="00F1671E">
      <w:pPr>
        <w:spacing w:line="600" w:lineRule="exact"/>
        <w:ind w:firstLineChars="200" w:firstLine="638"/>
        <w:rPr>
          <w:rFonts w:ascii="仿宋_GB2312" w:hAnsi="仿宋_GB2312" w:cs="仿宋_GB2312"/>
          <w:szCs w:val="32"/>
        </w:rPr>
      </w:pPr>
      <w:r>
        <w:rPr>
          <w:rFonts w:ascii="仿宋_GB2312" w:hAnsi="仿宋_GB2312" w:cs="仿宋_GB2312" w:hint="eastAsia"/>
          <w:b/>
          <w:bCs/>
          <w:szCs w:val="32"/>
        </w:rPr>
        <w:t>第六条</w:t>
      </w:r>
      <w:r>
        <w:rPr>
          <w:rFonts w:ascii="仿宋_GB2312" w:hAnsi="仿宋_GB2312" w:cs="仿宋_GB2312" w:hint="eastAsia"/>
          <w:b/>
          <w:bCs/>
          <w:szCs w:val="32"/>
        </w:rPr>
        <w:t xml:space="preserve"> </w:t>
      </w:r>
      <w:r>
        <w:rPr>
          <w:rFonts w:ascii="仿宋_GB2312" w:hAnsi="仿宋_GB2312" w:cs="仿宋_GB2312" w:hint="eastAsia"/>
          <w:szCs w:val="32"/>
        </w:rPr>
        <w:t>产业园区环保信用评价实行计分制，总分为</w:t>
      </w:r>
      <w:r>
        <w:rPr>
          <w:rFonts w:ascii="仿宋_GB2312" w:hAnsi="仿宋_GB2312" w:cs="仿宋_GB2312" w:hint="eastAsia"/>
          <w:szCs w:val="32"/>
        </w:rPr>
        <w:t>12</w:t>
      </w:r>
      <w:r>
        <w:rPr>
          <w:rFonts w:ascii="仿宋_GB2312" w:hAnsi="仿宋_GB2312" w:cs="仿宋_GB2312" w:hint="eastAsia"/>
          <w:szCs w:val="32"/>
        </w:rPr>
        <w:t>分。依据《湖南省产业园区环保信用评价标准》（详见附件）核算分值，核定相应的环保信用等级评价结果。</w:t>
      </w:r>
    </w:p>
    <w:p w14:paraId="48715A56" w14:textId="77777777" w:rsidR="006E03B1" w:rsidRDefault="00F1671E">
      <w:pPr>
        <w:spacing w:line="600" w:lineRule="exact"/>
        <w:ind w:firstLineChars="200" w:firstLine="638"/>
        <w:rPr>
          <w:rFonts w:ascii="仿宋_GB2312" w:hAnsi="仿宋_GB2312" w:cs="仿宋_GB2312"/>
          <w:szCs w:val="32"/>
        </w:rPr>
      </w:pPr>
      <w:r>
        <w:rPr>
          <w:rFonts w:ascii="仿宋_GB2312" w:hAnsi="仿宋_GB2312" w:cs="仿宋_GB2312" w:hint="eastAsia"/>
          <w:b/>
          <w:bCs/>
          <w:szCs w:val="32"/>
        </w:rPr>
        <w:t>第七条</w:t>
      </w:r>
      <w:r>
        <w:rPr>
          <w:rFonts w:ascii="仿宋_GB2312" w:hAnsi="仿宋_GB2312" w:cs="仿宋_GB2312" w:hint="eastAsia"/>
          <w:b/>
          <w:bCs/>
          <w:szCs w:val="32"/>
        </w:rPr>
        <w:t xml:space="preserve"> </w:t>
      </w:r>
      <w:r>
        <w:rPr>
          <w:rFonts w:ascii="仿宋_GB2312" w:hAnsi="仿宋_GB2312" w:cs="仿宋_GB2312" w:hint="eastAsia"/>
          <w:szCs w:val="32"/>
        </w:rPr>
        <w:t>环保信用评价等级由核算分值确定</w:t>
      </w:r>
      <w:r>
        <w:rPr>
          <w:rFonts w:ascii="仿宋_GB2312" w:hAnsi="仿宋_GB2312" w:cs="仿宋_GB2312" w:hint="eastAsia"/>
          <w:szCs w:val="32"/>
        </w:rPr>
        <w:t>，各产业园区的初始环保信用分值为</w:t>
      </w:r>
      <w:r>
        <w:rPr>
          <w:rFonts w:ascii="仿宋_GB2312" w:hAnsi="仿宋_GB2312" w:cs="仿宋_GB2312" w:hint="eastAsia"/>
          <w:szCs w:val="32"/>
        </w:rPr>
        <w:t>9</w:t>
      </w:r>
      <w:r>
        <w:rPr>
          <w:rFonts w:ascii="仿宋_GB2312" w:hAnsi="仿宋_GB2312" w:cs="仿宋_GB2312" w:hint="eastAsia"/>
          <w:szCs w:val="32"/>
        </w:rPr>
        <w:t>分。</w:t>
      </w:r>
    </w:p>
    <w:p w14:paraId="3FA36351" w14:textId="77777777" w:rsidR="006E03B1" w:rsidRDefault="00F1671E">
      <w:pPr>
        <w:spacing w:line="600" w:lineRule="exact"/>
        <w:ind w:firstLineChars="200" w:firstLine="638"/>
        <w:rPr>
          <w:rFonts w:ascii="仿宋_GB2312" w:hAnsi="仿宋_GB2312" w:cs="仿宋_GB2312"/>
          <w:szCs w:val="32"/>
        </w:rPr>
      </w:pPr>
      <w:r>
        <w:rPr>
          <w:rFonts w:ascii="仿宋_GB2312" w:hAnsi="仿宋_GB2312" w:cs="仿宋_GB2312" w:hint="eastAsia"/>
          <w:b/>
          <w:bCs/>
          <w:szCs w:val="32"/>
        </w:rPr>
        <w:t>第八条</w:t>
      </w:r>
      <w:r>
        <w:rPr>
          <w:rFonts w:ascii="仿宋_GB2312" w:hAnsi="仿宋_GB2312" w:cs="仿宋_GB2312" w:hint="eastAsia"/>
          <w:b/>
          <w:bCs/>
          <w:szCs w:val="32"/>
        </w:rPr>
        <w:t xml:space="preserve"> </w:t>
      </w:r>
      <w:r>
        <w:rPr>
          <w:rFonts w:ascii="仿宋_GB2312" w:hAnsi="仿宋_GB2312" w:cs="仿宋_GB2312" w:hint="eastAsia"/>
          <w:szCs w:val="32"/>
        </w:rPr>
        <w:t>产业园区环保信用等级</w:t>
      </w:r>
      <w:bookmarkStart w:id="3" w:name="_Hlk53403367"/>
      <w:r>
        <w:rPr>
          <w:rFonts w:ascii="仿宋_GB2312" w:hAnsi="仿宋_GB2312" w:cs="仿宋_GB2312" w:hint="eastAsia"/>
          <w:szCs w:val="32"/>
        </w:rPr>
        <w:t>根据环保信用分值高低</w:t>
      </w:r>
      <w:bookmarkEnd w:id="3"/>
      <w:r>
        <w:rPr>
          <w:rFonts w:ascii="仿宋_GB2312" w:hAnsi="仿宋_GB2312" w:cs="仿宋_GB2312" w:hint="eastAsia"/>
          <w:szCs w:val="32"/>
        </w:rPr>
        <w:t>分为环保诚信园区、环保合格园区、环保风险园区三个等级。</w:t>
      </w:r>
    </w:p>
    <w:p w14:paraId="7A25FE9A" w14:textId="77777777" w:rsidR="006E03B1" w:rsidRDefault="00F1671E">
      <w:pPr>
        <w:spacing w:line="600" w:lineRule="exact"/>
        <w:ind w:firstLineChars="200" w:firstLine="636"/>
        <w:rPr>
          <w:rFonts w:ascii="仿宋_GB2312" w:hAnsi="仿宋_GB2312" w:cs="仿宋_GB2312"/>
          <w:szCs w:val="32"/>
        </w:rPr>
      </w:pPr>
      <w:r>
        <w:rPr>
          <w:rFonts w:ascii="仿宋_GB2312" w:hAnsi="仿宋_GB2312" w:cs="仿宋_GB2312" w:hint="eastAsia"/>
          <w:szCs w:val="32"/>
        </w:rPr>
        <w:t>环保诚信园区：环保信用分值</w:t>
      </w:r>
      <w:r>
        <w:rPr>
          <w:rFonts w:ascii="仿宋_GB2312" w:hAnsi="仿宋_GB2312" w:cs="仿宋_GB2312" w:hint="eastAsia"/>
          <w:szCs w:val="32"/>
        </w:rPr>
        <w:t>10-12</w:t>
      </w:r>
      <w:r>
        <w:rPr>
          <w:rFonts w:ascii="仿宋_GB2312" w:hAnsi="仿宋_GB2312" w:cs="仿宋_GB2312" w:hint="eastAsia"/>
          <w:szCs w:val="32"/>
        </w:rPr>
        <w:t>分；</w:t>
      </w:r>
    </w:p>
    <w:p w14:paraId="1EA55488" w14:textId="77777777" w:rsidR="006E03B1" w:rsidRDefault="00F1671E">
      <w:pPr>
        <w:spacing w:line="600" w:lineRule="exact"/>
        <w:ind w:firstLineChars="200" w:firstLine="636"/>
        <w:rPr>
          <w:rFonts w:ascii="仿宋_GB2312" w:hAnsi="仿宋_GB2312" w:cs="仿宋_GB2312"/>
          <w:szCs w:val="32"/>
        </w:rPr>
      </w:pPr>
      <w:r>
        <w:rPr>
          <w:rFonts w:ascii="仿宋_GB2312" w:hAnsi="仿宋_GB2312" w:cs="仿宋_GB2312" w:hint="eastAsia"/>
          <w:szCs w:val="32"/>
        </w:rPr>
        <w:t>环保合格园区：环保信用分值</w:t>
      </w:r>
      <w:r>
        <w:rPr>
          <w:rFonts w:ascii="仿宋_GB2312" w:hAnsi="仿宋_GB2312" w:cs="仿宋_GB2312" w:hint="eastAsia"/>
          <w:szCs w:val="32"/>
        </w:rPr>
        <w:t>6</w:t>
      </w:r>
      <w:r>
        <w:rPr>
          <w:rFonts w:ascii="仿宋_GB2312" w:hAnsi="仿宋_GB2312" w:cs="仿宋_GB2312" w:hint="eastAsia"/>
          <w:szCs w:val="32"/>
        </w:rPr>
        <w:t>—</w:t>
      </w:r>
      <w:r>
        <w:rPr>
          <w:rFonts w:ascii="仿宋_GB2312" w:hAnsi="仿宋_GB2312" w:cs="仿宋_GB2312" w:hint="eastAsia"/>
          <w:szCs w:val="32"/>
        </w:rPr>
        <w:t>9</w:t>
      </w:r>
      <w:r>
        <w:rPr>
          <w:rFonts w:ascii="仿宋_GB2312" w:hAnsi="仿宋_GB2312" w:cs="仿宋_GB2312" w:hint="eastAsia"/>
          <w:szCs w:val="32"/>
        </w:rPr>
        <w:t>分；</w:t>
      </w:r>
    </w:p>
    <w:p w14:paraId="47A89F2D" w14:textId="77777777" w:rsidR="006E03B1" w:rsidRDefault="00F1671E">
      <w:pPr>
        <w:spacing w:line="600" w:lineRule="exact"/>
        <w:ind w:firstLineChars="200" w:firstLine="636"/>
        <w:rPr>
          <w:rFonts w:ascii="仿宋_GB2312" w:hAnsi="仿宋_GB2312" w:cs="仿宋_GB2312"/>
          <w:szCs w:val="32"/>
        </w:rPr>
      </w:pPr>
      <w:r>
        <w:rPr>
          <w:rFonts w:ascii="仿宋_GB2312" w:hAnsi="仿宋_GB2312" w:cs="仿宋_GB2312" w:hint="eastAsia"/>
          <w:szCs w:val="32"/>
        </w:rPr>
        <w:t>环保风险园区：环保信用分值</w:t>
      </w:r>
      <w:r>
        <w:rPr>
          <w:rFonts w:ascii="仿宋_GB2312" w:hAnsi="仿宋_GB2312" w:cs="仿宋_GB2312" w:hint="eastAsia"/>
          <w:szCs w:val="32"/>
        </w:rPr>
        <w:t>5</w:t>
      </w:r>
      <w:r>
        <w:rPr>
          <w:rFonts w:ascii="仿宋_GB2312" w:hAnsi="仿宋_GB2312" w:cs="仿宋_GB2312" w:hint="eastAsia"/>
          <w:szCs w:val="32"/>
        </w:rPr>
        <w:t>分及以下；</w:t>
      </w:r>
    </w:p>
    <w:p w14:paraId="2AEF5CE9" w14:textId="77777777" w:rsidR="006E03B1" w:rsidRDefault="00F1671E">
      <w:pPr>
        <w:spacing w:line="600" w:lineRule="exact"/>
        <w:jc w:val="center"/>
        <w:outlineLvl w:val="0"/>
        <w:rPr>
          <w:rFonts w:ascii="黑体" w:eastAsia="黑体" w:hAnsi="黑体" w:cs="黑体"/>
          <w:szCs w:val="32"/>
        </w:rPr>
      </w:pPr>
      <w:r>
        <w:rPr>
          <w:rFonts w:ascii="黑体" w:eastAsia="黑体" w:hAnsi="黑体" w:cs="黑体" w:hint="eastAsia"/>
          <w:szCs w:val="32"/>
        </w:rPr>
        <w:t>三、</w:t>
      </w:r>
      <w:r>
        <w:rPr>
          <w:rFonts w:ascii="黑体" w:eastAsia="黑体" w:hAnsi="黑体" w:cs="黑体" w:hint="eastAsia"/>
          <w:szCs w:val="32"/>
        </w:rPr>
        <w:t>评价工作程序</w:t>
      </w:r>
    </w:p>
    <w:p w14:paraId="3BCC2F23" w14:textId="77777777" w:rsidR="006E03B1" w:rsidRDefault="00F1671E">
      <w:pPr>
        <w:spacing w:line="600" w:lineRule="exact"/>
        <w:ind w:firstLineChars="200" w:firstLine="638"/>
        <w:rPr>
          <w:rFonts w:ascii="仿宋_GB2312" w:hAnsi="仿宋_GB2312" w:cs="仿宋_GB2312"/>
          <w:szCs w:val="32"/>
        </w:rPr>
      </w:pPr>
      <w:r>
        <w:rPr>
          <w:rFonts w:ascii="仿宋_GB2312" w:hAnsi="仿宋_GB2312" w:cs="仿宋_GB2312" w:hint="eastAsia"/>
          <w:b/>
          <w:bCs/>
          <w:szCs w:val="32"/>
        </w:rPr>
        <w:t>第九条</w:t>
      </w:r>
      <w:r>
        <w:rPr>
          <w:rFonts w:ascii="仿宋_GB2312" w:hAnsi="仿宋_GB2312" w:cs="仿宋_GB2312" w:hint="eastAsia"/>
          <w:b/>
          <w:bCs/>
          <w:szCs w:val="32"/>
        </w:rPr>
        <w:t xml:space="preserve"> </w:t>
      </w:r>
      <w:r>
        <w:rPr>
          <w:rFonts w:ascii="仿宋_GB2312" w:hAnsi="仿宋_GB2312" w:cs="仿宋_GB2312" w:hint="eastAsia"/>
          <w:szCs w:val="32"/>
        </w:rPr>
        <w:t>产业园区的环保信用评价工作按照以下程序实施：</w:t>
      </w:r>
    </w:p>
    <w:p w14:paraId="2339190C" w14:textId="77777777" w:rsidR="006E03B1" w:rsidRDefault="00F1671E">
      <w:pPr>
        <w:tabs>
          <w:tab w:val="left" w:pos="1276"/>
        </w:tabs>
        <w:spacing w:line="600" w:lineRule="exact"/>
        <w:ind w:firstLineChars="200" w:firstLine="636"/>
        <w:rPr>
          <w:rFonts w:ascii="仿宋_GB2312" w:hAnsi="仿宋_GB2312" w:cs="仿宋_GB2312"/>
          <w:kern w:val="0"/>
          <w:szCs w:val="32"/>
          <w:shd w:val="clear" w:color="auto" w:fill="FFFFFF"/>
        </w:rPr>
      </w:pPr>
      <w:r>
        <w:rPr>
          <w:rFonts w:ascii="仿宋_GB2312" w:hAnsi="仿宋_GB2312" w:cs="仿宋_GB2312" w:hint="eastAsia"/>
          <w:kern w:val="0"/>
          <w:szCs w:val="32"/>
          <w:shd w:val="clear" w:color="auto" w:fill="FFFFFF"/>
        </w:rPr>
        <w:t>（一）</w:t>
      </w:r>
      <w:r>
        <w:rPr>
          <w:rFonts w:ascii="仿宋_GB2312" w:hAnsi="仿宋_GB2312" w:cs="仿宋_GB2312" w:hint="eastAsia"/>
          <w:kern w:val="0"/>
          <w:szCs w:val="32"/>
          <w:shd w:val="clear" w:color="auto" w:fill="FFFFFF"/>
        </w:rPr>
        <w:t>印发通知。省生态环境厅向各参评</w:t>
      </w:r>
      <w:r>
        <w:rPr>
          <w:rFonts w:ascii="仿宋_GB2312" w:hAnsi="仿宋_GB2312" w:cs="仿宋_GB2312" w:hint="eastAsia"/>
          <w:szCs w:val="32"/>
        </w:rPr>
        <w:t>产业</w:t>
      </w:r>
      <w:r>
        <w:rPr>
          <w:rFonts w:ascii="仿宋_GB2312" w:hAnsi="仿宋_GB2312" w:cs="仿宋_GB2312" w:hint="eastAsia"/>
          <w:kern w:val="0"/>
          <w:szCs w:val="32"/>
          <w:shd w:val="clear" w:color="auto" w:fill="FFFFFF"/>
        </w:rPr>
        <w:t>园区下达《湖南省产业园区环保信用评价告知书》并在省厅网站公布。</w:t>
      </w:r>
    </w:p>
    <w:p w14:paraId="6082B833" w14:textId="77777777" w:rsidR="006E03B1" w:rsidRDefault="00F1671E">
      <w:pPr>
        <w:tabs>
          <w:tab w:val="left" w:pos="1276"/>
        </w:tabs>
        <w:spacing w:line="600" w:lineRule="exact"/>
        <w:ind w:firstLineChars="200" w:firstLine="636"/>
        <w:rPr>
          <w:rFonts w:ascii="仿宋_GB2312" w:hAnsi="仿宋_GB2312" w:cs="仿宋_GB2312"/>
          <w:kern w:val="0"/>
          <w:szCs w:val="32"/>
          <w:shd w:val="clear" w:color="auto" w:fill="FFFFFF"/>
        </w:rPr>
      </w:pPr>
      <w:r>
        <w:rPr>
          <w:rFonts w:ascii="仿宋_GB2312" w:hAnsi="仿宋_GB2312" w:cs="仿宋_GB2312" w:hint="eastAsia"/>
          <w:kern w:val="0"/>
          <w:szCs w:val="32"/>
          <w:shd w:val="clear" w:color="auto" w:fill="FFFFFF"/>
        </w:rPr>
        <w:t>（二）</w:t>
      </w:r>
      <w:r>
        <w:rPr>
          <w:rFonts w:ascii="仿宋_GB2312" w:hAnsi="仿宋_GB2312" w:cs="仿宋_GB2312" w:hint="eastAsia"/>
          <w:kern w:val="0"/>
          <w:szCs w:val="32"/>
          <w:shd w:val="clear" w:color="auto" w:fill="FFFFFF"/>
        </w:rPr>
        <w:t>自查自报。各</w:t>
      </w:r>
      <w:r>
        <w:rPr>
          <w:rFonts w:ascii="仿宋_GB2312" w:hAnsi="仿宋_GB2312" w:cs="仿宋_GB2312" w:hint="eastAsia"/>
          <w:szCs w:val="32"/>
        </w:rPr>
        <w:t>产业</w:t>
      </w:r>
      <w:r>
        <w:rPr>
          <w:rFonts w:ascii="仿宋_GB2312" w:hAnsi="仿宋_GB2312" w:cs="仿宋_GB2312" w:hint="eastAsia"/>
          <w:kern w:val="0"/>
          <w:szCs w:val="32"/>
          <w:shd w:val="clear" w:color="auto" w:fill="FFFFFF"/>
        </w:rPr>
        <w:t>园区按照本办法及告知书要求每年</w:t>
      </w:r>
      <w:r>
        <w:rPr>
          <w:rFonts w:ascii="仿宋_GB2312" w:hAnsi="仿宋_GB2312" w:cs="仿宋_GB2312" w:hint="eastAsia"/>
          <w:kern w:val="0"/>
          <w:szCs w:val="32"/>
          <w:shd w:val="clear" w:color="auto" w:fill="FFFFFF"/>
        </w:rPr>
        <w:t>2</w:t>
      </w:r>
      <w:r>
        <w:rPr>
          <w:rFonts w:ascii="仿宋_GB2312" w:hAnsi="仿宋_GB2312" w:cs="仿宋_GB2312" w:hint="eastAsia"/>
          <w:kern w:val="0"/>
          <w:szCs w:val="32"/>
          <w:shd w:val="clear" w:color="auto" w:fill="FFFFFF"/>
        </w:rPr>
        <w:t>月底前提交上一年度自查总结报告，上报数据必须真实、准确、</w:t>
      </w:r>
      <w:r>
        <w:rPr>
          <w:rFonts w:ascii="仿宋_GB2312" w:hAnsi="仿宋_GB2312" w:cs="仿宋_GB2312" w:hint="eastAsia"/>
          <w:kern w:val="0"/>
          <w:szCs w:val="32"/>
          <w:shd w:val="clear" w:color="auto" w:fill="FFFFFF"/>
        </w:rPr>
        <w:lastRenderedPageBreak/>
        <w:t>可靠。</w:t>
      </w:r>
    </w:p>
    <w:p w14:paraId="11E16A60" w14:textId="77777777" w:rsidR="006E03B1" w:rsidRDefault="00F1671E">
      <w:pPr>
        <w:tabs>
          <w:tab w:val="left" w:pos="1276"/>
        </w:tabs>
        <w:spacing w:line="600" w:lineRule="exact"/>
        <w:ind w:firstLineChars="200" w:firstLine="636"/>
        <w:rPr>
          <w:rFonts w:ascii="仿宋_GB2312" w:hAnsi="仿宋_GB2312" w:cs="仿宋_GB2312"/>
          <w:szCs w:val="32"/>
        </w:rPr>
      </w:pPr>
      <w:r>
        <w:rPr>
          <w:rFonts w:ascii="仿宋_GB2312" w:hAnsi="仿宋_GB2312" w:cs="仿宋_GB2312" w:hint="eastAsia"/>
          <w:kern w:val="0"/>
          <w:szCs w:val="32"/>
          <w:shd w:val="clear" w:color="auto" w:fill="FFFFFF"/>
        </w:rPr>
        <w:t>（三）</w:t>
      </w:r>
      <w:r>
        <w:rPr>
          <w:rFonts w:ascii="仿宋_GB2312" w:hAnsi="仿宋_GB2312" w:cs="仿宋_GB2312" w:hint="eastAsia"/>
          <w:kern w:val="0"/>
          <w:szCs w:val="32"/>
          <w:shd w:val="clear" w:color="auto" w:fill="FFFFFF"/>
        </w:rPr>
        <w:t>核查与抽查。省环保信用评价办公室组织各市州生态环境局依据</w:t>
      </w:r>
      <w:r>
        <w:rPr>
          <w:rFonts w:ascii="仿宋_GB2312" w:hAnsi="仿宋_GB2312" w:cs="仿宋_GB2312" w:hint="eastAsia"/>
          <w:szCs w:val="32"/>
        </w:rPr>
        <w:t>自查总结报告对产业园区</w:t>
      </w:r>
      <w:r>
        <w:rPr>
          <w:rFonts w:ascii="仿宋_GB2312" w:hAnsi="仿宋_GB2312" w:cs="仿宋_GB2312" w:hint="eastAsia"/>
          <w:kern w:val="0"/>
          <w:szCs w:val="32"/>
          <w:shd w:val="clear" w:color="auto" w:fill="FFFFFF"/>
        </w:rPr>
        <w:t>进行核查，同时</w:t>
      </w:r>
      <w:bookmarkStart w:id="4" w:name="_Hlk53404232"/>
      <w:r>
        <w:rPr>
          <w:rFonts w:ascii="仿宋_GB2312" w:hAnsi="仿宋_GB2312" w:cs="仿宋_GB2312" w:hint="eastAsia"/>
          <w:szCs w:val="32"/>
        </w:rPr>
        <w:t>随机进行抽查或根据举报信息予以核查</w:t>
      </w:r>
      <w:bookmarkEnd w:id="4"/>
      <w:r>
        <w:rPr>
          <w:rFonts w:ascii="仿宋_GB2312" w:hAnsi="仿宋_GB2312" w:cs="仿宋_GB2312" w:hint="eastAsia"/>
          <w:szCs w:val="32"/>
        </w:rPr>
        <w:t>，一经核实，自查总结报告存在弄虚作假的，直接给予降一级评价。</w:t>
      </w:r>
    </w:p>
    <w:p w14:paraId="0FBAA34B" w14:textId="77777777" w:rsidR="006E03B1" w:rsidRDefault="00F1671E">
      <w:pPr>
        <w:tabs>
          <w:tab w:val="left" w:pos="1276"/>
        </w:tabs>
        <w:spacing w:line="600" w:lineRule="exact"/>
        <w:ind w:firstLineChars="200" w:firstLine="636"/>
        <w:rPr>
          <w:rFonts w:ascii="仿宋_GB2312" w:hAnsi="仿宋_GB2312" w:cs="仿宋_GB2312"/>
          <w:szCs w:val="32"/>
        </w:rPr>
      </w:pPr>
      <w:r>
        <w:rPr>
          <w:rFonts w:ascii="仿宋_GB2312" w:hAnsi="仿宋_GB2312" w:cs="仿宋_GB2312" w:hint="eastAsia"/>
          <w:szCs w:val="32"/>
        </w:rPr>
        <w:t>（四）</w:t>
      </w:r>
      <w:r>
        <w:rPr>
          <w:rFonts w:ascii="仿宋_GB2312" w:hAnsi="仿宋_GB2312" w:cs="仿宋_GB2312" w:hint="eastAsia"/>
          <w:szCs w:val="32"/>
        </w:rPr>
        <w:t>初级评价。</w:t>
      </w:r>
      <w:r>
        <w:rPr>
          <w:rFonts w:ascii="仿宋_GB2312" w:hAnsi="仿宋_GB2312" w:cs="仿宋_GB2312" w:hint="eastAsia"/>
          <w:kern w:val="0"/>
          <w:szCs w:val="32"/>
          <w:shd w:val="clear" w:color="auto" w:fill="FFFFFF"/>
        </w:rPr>
        <w:t>省环保信用评价办公室</w:t>
      </w:r>
      <w:r>
        <w:rPr>
          <w:rFonts w:ascii="仿宋_GB2312" w:hAnsi="仿宋_GB2312" w:cs="仿宋_GB2312" w:hint="eastAsia"/>
          <w:szCs w:val="32"/>
        </w:rPr>
        <w:t>依据核查与抽查结果对产业园区进行综合评定，拟定环保信用评价初评结果。</w:t>
      </w:r>
    </w:p>
    <w:p w14:paraId="0617337D" w14:textId="77777777" w:rsidR="006E03B1" w:rsidRDefault="00F1671E">
      <w:pPr>
        <w:tabs>
          <w:tab w:val="left" w:pos="1276"/>
        </w:tabs>
        <w:spacing w:line="600" w:lineRule="exact"/>
        <w:ind w:firstLineChars="200" w:firstLine="636"/>
        <w:rPr>
          <w:rFonts w:ascii="仿宋_GB2312" w:hAnsi="仿宋_GB2312" w:cs="仿宋_GB2312"/>
          <w:szCs w:val="32"/>
        </w:rPr>
      </w:pPr>
      <w:r>
        <w:rPr>
          <w:rFonts w:ascii="仿宋_GB2312" w:hAnsi="仿宋_GB2312" w:cs="仿宋_GB2312" w:hint="eastAsia"/>
          <w:szCs w:val="32"/>
        </w:rPr>
        <w:t>（五）</w:t>
      </w:r>
      <w:r>
        <w:rPr>
          <w:rFonts w:ascii="仿宋_GB2312" w:hAnsi="仿宋_GB2312" w:cs="仿宋_GB2312" w:hint="eastAsia"/>
          <w:szCs w:val="32"/>
        </w:rPr>
        <w:t>结果公示。</w:t>
      </w:r>
      <w:r>
        <w:rPr>
          <w:rFonts w:ascii="仿宋_GB2312" w:hAnsi="仿宋_GB2312" w:cs="仿宋_GB2312" w:hint="eastAsia"/>
          <w:kern w:val="0"/>
          <w:szCs w:val="32"/>
          <w:shd w:val="clear" w:color="auto" w:fill="FFFFFF"/>
        </w:rPr>
        <w:t>省环保信用评价办公室</w:t>
      </w:r>
      <w:r>
        <w:rPr>
          <w:rFonts w:ascii="仿宋_GB2312" w:hAnsi="仿宋_GB2312" w:cs="仿宋_GB2312" w:hint="eastAsia"/>
          <w:szCs w:val="32"/>
        </w:rPr>
        <w:t>在</w:t>
      </w:r>
      <w:bookmarkStart w:id="5" w:name="_Hlk53394753"/>
      <w:r>
        <w:rPr>
          <w:rFonts w:ascii="仿宋_GB2312" w:hAnsi="仿宋_GB2312" w:cs="仿宋_GB2312" w:hint="eastAsia"/>
          <w:szCs w:val="32"/>
        </w:rPr>
        <w:t>湖南省生态环境厅网站</w:t>
      </w:r>
      <w:bookmarkEnd w:id="5"/>
      <w:r>
        <w:rPr>
          <w:rFonts w:ascii="仿宋_GB2312" w:hAnsi="仿宋_GB2312" w:cs="仿宋_GB2312" w:hint="eastAsia"/>
          <w:szCs w:val="32"/>
        </w:rPr>
        <w:t>公示产业园区环保信用评价初评结果，征求产业园区及公众意见，公示期为</w:t>
      </w:r>
      <w:r>
        <w:rPr>
          <w:rFonts w:ascii="仿宋_GB2312" w:hAnsi="仿宋_GB2312" w:cs="仿宋_GB2312" w:hint="eastAsia"/>
          <w:szCs w:val="32"/>
        </w:rPr>
        <w:t>7</w:t>
      </w:r>
      <w:r>
        <w:rPr>
          <w:rFonts w:ascii="仿宋_GB2312" w:hAnsi="仿宋_GB2312" w:cs="仿宋_GB2312" w:hint="eastAsia"/>
          <w:szCs w:val="32"/>
        </w:rPr>
        <w:t>个工作日。</w:t>
      </w:r>
      <w:r>
        <w:rPr>
          <w:rFonts w:ascii="仿宋_GB2312" w:hAnsi="仿宋_GB2312" w:cs="仿宋_GB2312" w:hint="eastAsia"/>
          <w:kern w:val="0"/>
          <w:szCs w:val="32"/>
          <w:shd w:val="clear" w:color="auto" w:fill="FFFFFF"/>
        </w:rPr>
        <w:t>省环保信用评价办公室</w:t>
      </w:r>
      <w:r>
        <w:rPr>
          <w:rFonts w:ascii="仿宋_GB2312" w:hAnsi="仿宋_GB2312" w:cs="仿宋_GB2312" w:hint="eastAsia"/>
          <w:szCs w:val="32"/>
        </w:rPr>
        <w:t>对公示期间收集的意见进行调查核实，并根据调查核实结果对拟定初评结果进行调整。</w:t>
      </w:r>
    </w:p>
    <w:p w14:paraId="431F0193" w14:textId="77777777" w:rsidR="006E03B1" w:rsidRDefault="00F1671E">
      <w:pPr>
        <w:tabs>
          <w:tab w:val="left" w:pos="1276"/>
        </w:tabs>
        <w:spacing w:line="600" w:lineRule="exact"/>
        <w:ind w:firstLineChars="200" w:firstLine="636"/>
        <w:rPr>
          <w:rFonts w:ascii="仿宋_GB2312" w:hAnsi="仿宋_GB2312" w:cs="仿宋_GB2312"/>
          <w:szCs w:val="32"/>
        </w:rPr>
      </w:pPr>
      <w:r>
        <w:rPr>
          <w:rFonts w:ascii="仿宋_GB2312" w:hAnsi="仿宋_GB2312" w:cs="仿宋_GB2312" w:hint="eastAsia"/>
          <w:szCs w:val="32"/>
        </w:rPr>
        <w:t>（六）</w:t>
      </w:r>
      <w:r>
        <w:rPr>
          <w:rFonts w:ascii="仿宋_GB2312" w:hAnsi="仿宋_GB2312" w:cs="仿宋_GB2312" w:hint="eastAsia"/>
          <w:szCs w:val="32"/>
        </w:rPr>
        <w:t>复核审定。产业园区对环保信用等级有异议的，应当在公示期满前，向</w:t>
      </w:r>
      <w:r>
        <w:rPr>
          <w:rFonts w:ascii="仿宋_GB2312" w:hAnsi="仿宋_GB2312" w:cs="仿宋_GB2312" w:hint="eastAsia"/>
          <w:kern w:val="0"/>
          <w:szCs w:val="32"/>
          <w:shd w:val="clear" w:color="auto" w:fill="FFFFFF"/>
        </w:rPr>
        <w:t>省环保信用评价办公室</w:t>
      </w:r>
      <w:r>
        <w:rPr>
          <w:rFonts w:ascii="仿宋_GB2312" w:hAnsi="仿宋_GB2312" w:cs="仿宋_GB2312" w:hint="eastAsia"/>
          <w:szCs w:val="32"/>
        </w:rPr>
        <w:t>提出书面申请，并附相关资料或证据。</w:t>
      </w:r>
    </w:p>
    <w:p w14:paraId="178C42F7" w14:textId="77777777" w:rsidR="006E03B1" w:rsidRDefault="00F1671E">
      <w:pPr>
        <w:spacing w:line="600" w:lineRule="exact"/>
        <w:ind w:firstLineChars="200" w:firstLine="636"/>
        <w:rPr>
          <w:rFonts w:ascii="仿宋_GB2312" w:hAnsi="仿宋_GB2312" w:cs="仿宋_GB2312"/>
          <w:szCs w:val="32"/>
        </w:rPr>
      </w:pPr>
      <w:r>
        <w:rPr>
          <w:rFonts w:ascii="仿宋_GB2312" w:hAnsi="仿宋_GB2312" w:cs="仿宋_GB2312" w:hint="eastAsia"/>
          <w:kern w:val="0"/>
          <w:szCs w:val="32"/>
          <w:shd w:val="clear" w:color="auto" w:fill="FFFFFF"/>
        </w:rPr>
        <w:t>省环保信用评价办公室</w:t>
      </w:r>
      <w:r>
        <w:rPr>
          <w:rFonts w:ascii="仿宋_GB2312" w:hAnsi="仿宋_GB2312" w:cs="仿宋_GB2312" w:hint="eastAsia"/>
          <w:szCs w:val="32"/>
        </w:rPr>
        <w:t>应当在收到异议之日起</w:t>
      </w:r>
      <w:r>
        <w:rPr>
          <w:rFonts w:ascii="仿宋_GB2312" w:hAnsi="仿宋_GB2312" w:cs="仿宋_GB2312" w:hint="eastAsia"/>
          <w:szCs w:val="32"/>
        </w:rPr>
        <w:t>20</w:t>
      </w:r>
      <w:r>
        <w:rPr>
          <w:rFonts w:ascii="仿宋_GB2312" w:hAnsi="仿宋_GB2312" w:cs="仿宋_GB2312" w:hint="eastAsia"/>
          <w:szCs w:val="32"/>
        </w:rPr>
        <w:t>个工作日内进行复核，提出的事实、理由或证据成立的，应当采纳。异议的复核结果，报厅</w:t>
      </w:r>
      <w:proofErr w:type="gramStart"/>
      <w:r>
        <w:rPr>
          <w:rFonts w:ascii="仿宋_GB2312" w:hAnsi="仿宋_GB2312" w:cs="仿宋_GB2312" w:hint="eastAsia"/>
          <w:szCs w:val="32"/>
        </w:rPr>
        <w:t>务</w:t>
      </w:r>
      <w:proofErr w:type="gramEnd"/>
      <w:r>
        <w:rPr>
          <w:rFonts w:ascii="仿宋_GB2312" w:hAnsi="仿宋_GB2312" w:cs="仿宋_GB2312" w:hint="eastAsia"/>
          <w:szCs w:val="32"/>
        </w:rPr>
        <w:t>会审定。</w:t>
      </w:r>
    </w:p>
    <w:p w14:paraId="7AF1BA0B" w14:textId="77777777" w:rsidR="006E03B1" w:rsidRDefault="00F1671E">
      <w:pPr>
        <w:spacing w:line="600" w:lineRule="exact"/>
        <w:ind w:firstLineChars="200" w:firstLine="636"/>
        <w:rPr>
          <w:rFonts w:ascii="仿宋_GB2312" w:hAnsi="仿宋_GB2312" w:cs="仿宋_GB2312"/>
          <w:szCs w:val="32"/>
        </w:rPr>
      </w:pPr>
      <w:r>
        <w:rPr>
          <w:rFonts w:ascii="仿宋_GB2312" w:hAnsi="仿宋_GB2312" w:cs="仿宋_GB2312" w:hint="eastAsia"/>
          <w:kern w:val="0"/>
          <w:szCs w:val="32"/>
          <w:shd w:val="clear" w:color="auto" w:fill="FFFFFF"/>
        </w:rPr>
        <w:t>（七）统一公布。省环保信用评价办公室</w:t>
      </w:r>
      <w:r>
        <w:rPr>
          <w:rFonts w:ascii="仿宋_GB2312" w:hAnsi="仿宋_GB2312" w:cs="仿宋_GB2312" w:hint="eastAsia"/>
          <w:szCs w:val="32"/>
        </w:rPr>
        <w:t>通过</w:t>
      </w:r>
      <w:bookmarkStart w:id="6" w:name="_Hlk53404566"/>
      <w:r>
        <w:rPr>
          <w:rFonts w:ascii="仿宋_GB2312" w:hAnsi="仿宋_GB2312" w:cs="仿宋_GB2312" w:hint="eastAsia"/>
          <w:szCs w:val="32"/>
        </w:rPr>
        <w:t>湖南省生态环境厅网站</w:t>
      </w:r>
      <w:bookmarkEnd w:id="6"/>
      <w:r>
        <w:rPr>
          <w:rFonts w:ascii="仿宋_GB2312" w:hAnsi="仿宋_GB2312" w:cs="仿宋_GB2312" w:hint="eastAsia"/>
          <w:szCs w:val="32"/>
        </w:rPr>
        <w:t>对外公布产业园区</w:t>
      </w:r>
      <w:r>
        <w:rPr>
          <w:rFonts w:ascii="仿宋_GB2312" w:hAnsi="仿宋_GB2312" w:cs="仿宋_GB2312" w:hint="eastAsia"/>
          <w:szCs w:val="32"/>
        </w:rPr>
        <w:t>环保信用评价结果。任何组织和个人可以查询、使用。法律、法规另有规定的除外。</w:t>
      </w:r>
    </w:p>
    <w:p w14:paraId="267B40AB" w14:textId="77777777" w:rsidR="006E03B1" w:rsidRDefault="00F1671E">
      <w:pPr>
        <w:spacing w:line="600" w:lineRule="exact"/>
        <w:ind w:firstLineChars="200" w:firstLine="638"/>
        <w:rPr>
          <w:rFonts w:ascii="仿宋_GB2312" w:hAnsi="仿宋_GB2312" w:cs="仿宋_GB2312"/>
          <w:kern w:val="0"/>
          <w:szCs w:val="32"/>
          <w:shd w:val="clear" w:color="auto" w:fill="FFFFFF"/>
        </w:rPr>
      </w:pPr>
      <w:r>
        <w:rPr>
          <w:rFonts w:ascii="仿宋_GB2312" w:hAnsi="仿宋_GB2312" w:cs="仿宋_GB2312" w:hint="eastAsia"/>
          <w:b/>
          <w:bCs/>
          <w:kern w:val="0"/>
          <w:szCs w:val="32"/>
          <w:shd w:val="clear" w:color="auto" w:fill="FFFFFF"/>
        </w:rPr>
        <w:t>第十条</w:t>
      </w:r>
      <w:r>
        <w:rPr>
          <w:rFonts w:ascii="仿宋_GB2312" w:hAnsi="仿宋_GB2312" w:cs="仿宋_GB2312" w:hint="eastAsia"/>
          <w:b/>
          <w:bCs/>
          <w:kern w:val="0"/>
          <w:szCs w:val="32"/>
          <w:shd w:val="clear" w:color="auto" w:fill="FFFFFF"/>
        </w:rPr>
        <w:t xml:space="preserve"> </w:t>
      </w:r>
      <w:r>
        <w:rPr>
          <w:rFonts w:ascii="仿宋_GB2312" w:hAnsi="仿宋_GB2312" w:cs="仿宋_GB2312" w:hint="eastAsia"/>
          <w:szCs w:val="32"/>
        </w:rPr>
        <w:t>产业</w:t>
      </w:r>
      <w:r>
        <w:rPr>
          <w:rFonts w:ascii="仿宋_GB2312" w:hAnsi="仿宋_GB2312" w:cs="仿宋_GB2312" w:hint="eastAsia"/>
          <w:kern w:val="0"/>
          <w:szCs w:val="32"/>
          <w:shd w:val="clear" w:color="auto" w:fill="FFFFFF"/>
        </w:rPr>
        <w:t>园区环保信用评价每年开展一次，评价结果反</w:t>
      </w:r>
      <w:r>
        <w:rPr>
          <w:rFonts w:ascii="仿宋_GB2312" w:hAnsi="仿宋_GB2312" w:cs="仿宋_GB2312" w:hint="eastAsia"/>
          <w:kern w:val="0"/>
          <w:szCs w:val="32"/>
          <w:shd w:val="clear" w:color="auto" w:fill="FFFFFF"/>
        </w:rPr>
        <w:lastRenderedPageBreak/>
        <w:t>映上年度的</w:t>
      </w:r>
      <w:r>
        <w:rPr>
          <w:rFonts w:ascii="仿宋_GB2312" w:hAnsi="仿宋_GB2312" w:cs="仿宋_GB2312" w:hint="eastAsia"/>
          <w:szCs w:val="32"/>
        </w:rPr>
        <w:t>产业</w:t>
      </w:r>
      <w:r>
        <w:rPr>
          <w:rFonts w:ascii="仿宋_GB2312" w:hAnsi="仿宋_GB2312" w:cs="仿宋_GB2312" w:hint="eastAsia"/>
          <w:kern w:val="0"/>
          <w:szCs w:val="32"/>
          <w:shd w:val="clear" w:color="auto" w:fill="FFFFFF"/>
        </w:rPr>
        <w:t>园区环保信用等级。</w:t>
      </w:r>
    </w:p>
    <w:p w14:paraId="616C9F95" w14:textId="77777777" w:rsidR="006E03B1" w:rsidRDefault="00F1671E">
      <w:pPr>
        <w:spacing w:line="600" w:lineRule="exact"/>
        <w:jc w:val="center"/>
        <w:outlineLvl w:val="0"/>
        <w:rPr>
          <w:rFonts w:ascii="黑体" w:eastAsia="黑体" w:hAnsi="黑体" w:cs="黑体"/>
          <w:szCs w:val="32"/>
        </w:rPr>
      </w:pPr>
      <w:r>
        <w:rPr>
          <w:rFonts w:ascii="黑体" w:eastAsia="黑体" w:hAnsi="黑体" w:cs="黑体" w:hint="eastAsia"/>
          <w:kern w:val="0"/>
          <w:szCs w:val="32"/>
          <w:shd w:val="clear" w:color="auto" w:fill="FFFFFF"/>
        </w:rPr>
        <w:t>四、</w:t>
      </w:r>
      <w:r>
        <w:rPr>
          <w:rFonts w:ascii="黑体" w:eastAsia="黑体" w:hAnsi="黑体" w:cs="黑体" w:hint="eastAsia"/>
          <w:kern w:val="0"/>
          <w:szCs w:val="32"/>
          <w:shd w:val="clear" w:color="auto" w:fill="FFFFFF"/>
        </w:rPr>
        <w:t>监督管理</w:t>
      </w:r>
    </w:p>
    <w:p w14:paraId="1F331190" w14:textId="77777777" w:rsidR="006E03B1" w:rsidRDefault="00F1671E">
      <w:pPr>
        <w:spacing w:line="600" w:lineRule="exact"/>
        <w:ind w:firstLineChars="200" w:firstLine="638"/>
        <w:rPr>
          <w:rFonts w:ascii="仿宋_GB2312" w:hAnsi="仿宋_GB2312" w:cs="仿宋_GB2312"/>
          <w:szCs w:val="32"/>
        </w:rPr>
      </w:pPr>
      <w:r>
        <w:rPr>
          <w:rFonts w:ascii="仿宋_GB2312" w:hAnsi="仿宋_GB2312" w:cs="仿宋_GB2312" w:hint="eastAsia"/>
          <w:b/>
          <w:bCs/>
          <w:szCs w:val="32"/>
        </w:rPr>
        <w:t>第十一条</w:t>
      </w:r>
      <w:r>
        <w:rPr>
          <w:rFonts w:ascii="仿宋_GB2312" w:hAnsi="仿宋_GB2312" w:cs="仿宋_GB2312" w:hint="eastAsia"/>
          <w:b/>
          <w:bCs/>
          <w:szCs w:val="32"/>
        </w:rPr>
        <w:t xml:space="preserve"> </w:t>
      </w:r>
      <w:r>
        <w:rPr>
          <w:rFonts w:ascii="仿宋_GB2312" w:hAnsi="仿宋_GB2312" w:cs="仿宋_GB2312" w:hint="eastAsia"/>
          <w:szCs w:val="32"/>
        </w:rPr>
        <w:t>对环保诚信园区，生态环境主管部门在简化项目审批准入、专项资金补助安排、环保科技项目立项、评优评奖等方面予以支持，减少环境执法检查频次。协调省直相关部门对环保诚信园区在建设用地、资金扶持、招商推介等方面予以支持。</w:t>
      </w:r>
    </w:p>
    <w:p w14:paraId="05359383" w14:textId="77777777" w:rsidR="006E03B1" w:rsidRDefault="00F1671E">
      <w:pPr>
        <w:spacing w:line="600" w:lineRule="exact"/>
        <w:ind w:firstLineChars="200" w:firstLine="638"/>
        <w:rPr>
          <w:rFonts w:ascii="仿宋_GB2312" w:hAnsi="仿宋_GB2312" w:cs="仿宋_GB2312"/>
          <w:szCs w:val="32"/>
        </w:rPr>
      </w:pPr>
      <w:r>
        <w:rPr>
          <w:rFonts w:ascii="仿宋_GB2312" w:hAnsi="仿宋_GB2312" w:cs="仿宋_GB2312" w:hint="eastAsia"/>
          <w:b/>
          <w:bCs/>
          <w:szCs w:val="32"/>
        </w:rPr>
        <w:t>第十二条</w:t>
      </w:r>
      <w:r>
        <w:rPr>
          <w:rFonts w:ascii="仿宋_GB2312" w:hAnsi="仿宋_GB2312" w:cs="仿宋_GB2312" w:hint="eastAsia"/>
          <w:b/>
          <w:bCs/>
          <w:szCs w:val="32"/>
        </w:rPr>
        <w:t xml:space="preserve"> </w:t>
      </w:r>
      <w:r>
        <w:rPr>
          <w:rFonts w:ascii="仿宋_GB2312" w:hAnsi="仿宋_GB2312" w:cs="仿宋_GB2312" w:hint="eastAsia"/>
          <w:szCs w:val="32"/>
        </w:rPr>
        <w:t>对环保风险园区，可以采取下列惩戒性措施：</w:t>
      </w:r>
    </w:p>
    <w:p w14:paraId="7368C607" w14:textId="77777777" w:rsidR="006E03B1" w:rsidRDefault="00F1671E">
      <w:pPr>
        <w:spacing w:line="600" w:lineRule="exact"/>
        <w:ind w:firstLineChars="200" w:firstLine="636"/>
        <w:rPr>
          <w:rFonts w:ascii="仿宋_GB2312" w:hAnsi="仿宋_GB2312" w:cs="仿宋_GB2312"/>
          <w:szCs w:val="32"/>
        </w:rPr>
      </w:pPr>
      <w:r>
        <w:rPr>
          <w:rFonts w:ascii="仿宋_GB2312" w:hAnsi="仿宋_GB2312" w:cs="仿宋_GB2312" w:hint="eastAsia"/>
          <w:szCs w:val="32"/>
        </w:rPr>
        <w:t>（一）产业园区列为各级生态环境部门重点监管对象；</w:t>
      </w:r>
    </w:p>
    <w:p w14:paraId="1581F8A6" w14:textId="77777777" w:rsidR="006E03B1" w:rsidRDefault="00F1671E">
      <w:pPr>
        <w:spacing w:line="600" w:lineRule="exact"/>
        <w:ind w:firstLineChars="200" w:firstLine="636"/>
        <w:rPr>
          <w:rFonts w:ascii="仿宋_GB2312" w:hAnsi="仿宋_GB2312" w:cs="仿宋_GB2312"/>
          <w:szCs w:val="32"/>
        </w:rPr>
      </w:pPr>
      <w:r>
        <w:rPr>
          <w:rFonts w:ascii="仿宋_GB2312" w:hAnsi="仿宋_GB2312" w:cs="仿宋_GB2312" w:hint="eastAsia"/>
          <w:szCs w:val="32"/>
        </w:rPr>
        <w:t>（二）在省政府各部门组织的评优评奖活动中，建议取消产业园区及个人参评资格或出具否定性意见；</w:t>
      </w:r>
    </w:p>
    <w:p w14:paraId="362CC6C1" w14:textId="77777777" w:rsidR="006E03B1" w:rsidRDefault="00F1671E">
      <w:pPr>
        <w:spacing w:line="600" w:lineRule="exact"/>
        <w:ind w:firstLineChars="200" w:firstLine="636"/>
        <w:rPr>
          <w:rFonts w:ascii="仿宋_GB2312" w:hAnsi="仿宋_GB2312" w:cs="仿宋_GB2312"/>
          <w:szCs w:val="32"/>
        </w:rPr>
      </w:pPr>
      <w:r>
        <w:rPr>
          <w:rFonts w:ascii="仿宋_GB2312" w:hAnsi="仿宋_GB2312" w:cs="仿宋_GB2312" w:hint="eastAsia"/>
          <w:szCs w:val="32"/>
        </w:rPr>
        <w:t>（三）</w:t>
      </w:r>
      <w:r>
        <w:rPr>
          <w:rFonts w:ascii="仿宋_GB2312" w:hAnsi="仿宋_GB2312" w:cs="仿宋_GB2312" w:hint="eastAsia"/>
          <w:szCs w:val="32"/>
        </w:rPr>
        <w:t>暂缓受理</w:t>
      </w:r>
      <w:r>
        <w:rPr>
          <w:rFonts w:ascii="仿宋_GB2312" w:hAnsi="仿宋_GB2312" w:cs="仿宋_GB2312" w:hint="eastAsia"/>
          <w:szCs w:val="32"/>
        </w:rPr>
        <w:t>产业园区调、</w:t>
      </w:r>
      <w:proofErr w:type="gramStart"/>
      <w:r>
        <w:rPr>
          <w:rFonts w:ascii="仿宋_GB2312" w:hAnsi="仿宋_GB2312" w:cs="仿宋_GB2312" w:hint="eastAsia"/>
          <w:szCs w:val="32"/>
        </w:rPr>
        <w:t>扩规划环</w:t>
      </w:r>
      <w:proofErr w:type="gramEnd"/>
      <w:r>
        <w:rPr>
          <w:rFonts w:ascii="仿宋_GB2312" w:hAnsi="仿宋_GB2312" w:cs="仿宋_GB2312" w:hint="eastAsia"/>
          <w:szCs w:val="32"/>
        </w:rPr>
        <w:t>评文件</w:t>
      </w:r>
      <w:r>
        <w:rPr>
          <w:rFonts w:ascii="仿宋_GB2312" w:hAnsi="仿宋_GB2312" w:cs="仿宋_GB2312" w:hint="eastAsia"/>
          <w:szCs w:val="32"/>
        </w:rPr>
        <w:t>，至整改为环保合格园区。</w:t>
      </w:r>
    </w:p>
    <w:p w14:paraId="6ED1BAC5" w14:textId="77777777" w:rsidR="006E03B1" w:rsidRDefault="00F1671E">
      <w:pPr>
        <w:spacing w:line="600" w:lineRule="exact"/>
        <w:ind w:firstLineChars="200" w:firstLine="638"/>
        <w:rPr>
          <w:rFonts w:ascii="仿宋_GB2312" w:hAnsi="仿宋_GB2312" w:cs="仿宋_GB2312"/>
          <w:szCs w:val="32"/>
        </w:rPr>
      </w:pPr>
      <w:r>
        <w:rPr>
          <w:rFonts w:ascii="仿宋_GB2312" w:hAnsi="仿宋_GB2312" w:cs="仿宋_GB2312" w:hint="eastAsia"/>
          <w:b/>
          <w:bCs/>
          <w:szCs w:val="32"/>
        </w:rPr>
        <w:t>第十三条</w:t>
      </w:r>
      <w:r>
        <w:rPr>
          <w:rFonts w:ascii="仿宋_GB2312" w:hAnsi="仿宋_GB2312" w:cs="仿宋_GB2312" w:hint="eastAsia"/>
          <w:b/>
          <w:bCs/>
          <w:szCs w:val="32"/>
        </w:rPr>
        <w:t xml:space="preserve"> </w:t>
      </w:r>
      <w:r>
        <w:rPr>
          <w:rFonts w:ascii="仿宋_GB2312" w:hAnsi="仿宋_GB2312" w:cs="仿宋_GB2312" w:hint="eastAsia"/>
          <w:szCs w:val="32"/>
        </w:rPr>
        <w:t>产业园区环保信用评价结果同步抄送发改、自然资源厅、银监会等职能部门。</w:t>
      </w:r>
    </w:p>
    <w:p w14:paraId="7EF6FD8A" w14:textId="77777777" w:rsidR="006E03B1" w:rsidRDefault="00F1671E">
      <w:pPr>
        <w:spacing w:line="600" w:lineRule="exact"/>
        <w:ind w:firstLineChars="200" w:firstLine="636"/>
        <w:rPr>
          <w:rFonts w:ascii="仿宋_GB2312" w:hAnsi="仿宋_GB2312" w:cs="仿宋_GB2312"/>
          <w:szCs w:val="32"/>
        </w:rPr>
      </w:pPr>
      <w:r>
        <w:rPr>
          <w:rFonts w:ascii="仿宋_GB2312" w:hAnsi="仿宋_GB2312" w:cs="仿宋_GB2312" w:hint="eastAsia"/>
          <w:szCs w:val="32"/>
        </w:rPr>
        <w:t>在产业园区调、扩区，“</w:t>
      </w:r>
      <w:r>
        <w:rPr>
          <w:rFonts w:ascii="仿宋_GB2312" w:hAnsi="仿宋_GB2312" w:cs="仿宋_GB2312" w:hint="eastAsia"/>
          <w:szCs w:val="32"/>
        </w:rPr>
        <w:t>135</w:t>
      </w:r>
      <w:r>
        <w:rPr>
          <w:rFonts w:ascii="仿宋_GB2312" w:hAnsi="仿宋_GB2312" w:cs="仿宋_GB2312" w:hint="eastAsia"/>
          <w:szCs w:val="32"/>
        </w:rPr>
        <w:t>”工程奖补，高新产业园区评定，产业园区综合评价等方面征求意见时，生态环境部门将结合环保信用评价等级提出意见。</w:t>
      </w:r>
    </w:p>
    <w:p w14:paraId="64699F93" w14:textId="77777777" w:rsidR="006E03B1" w:rsidRDefault="00F1671E">
      <w:pPr>
        <w:adjustRightInd w:val="0"/>
        <w:spacing w:line="600" w:lineRule="exact"/>
        <w:ind w:firstLineChars="200" w:firstLine="636"/>
        <w:jc w:val="center"/>
        <w:rPr>
          <w:rFonts w:ascii="黑体" w:eastAsia="黑体" w:hAnsi="黑体" w:cs="黑体"/>
          <w:kern w:val="0"/>
          <w:szCs w:val="32"/>
        </w:rPr>
      </w:pPr>
      <w:r>
        <w:rPr>
          <w:rFonts w:ascii="黑体" w:eastAsia="黑体" w:hAnsi="黑体" w:cs="黑体" w:hint="eastAsia"/>
          <w:kern w:val="0"/>
          <w:szCs w:val="32"/>
        </w:rPr>
        <w:t>五、附则</w:t>
      </w:r>
    </w:p>
    <w:p w14:paraId="431BC1C3" w14:textId="77777777" w:rsidR="006E03B1" w:rsidRDefault="00F1671E">
      <w:pPr>
        <w:spacing w:line="600" w:lineRule="exact"/>
        <w:ind w:firstLineChars="200" w:firstLine="638"/>
        <w:rPr>
          <w:rFonts w:ascii="仿宋_GB2312" w:hAnsi="仿宋_GB2312" w:cs="仿宋_GB2312"/>
          <w:szCs w:val="32"/>
        </w:rPr>
      </w:pPr>
      <w:r>
        <w:rPr>
          <w:rFonts w:ascii="仿宋_GB2312" w:hAnsi="仿宋_GB2312" w:cs="仿宋_GB2312" w:hint="eastAsia"/>
          <w:b/>
          <w:bCs/>
          <w:szCs w:val="32"/>
        </w:rPr>
        <w:t>第十四条</w:t>
      </w:r>
      <w:r>
        <w:rPr>
          <w:rFonts w:ascii="仿宋_GB2312" w:hAnsi="仿宋_GB2312" w:cs="仿宋_GB2312" w:hint="eastAsia"/>
          <w:b/>
          <w:bCs/>
          <w:szCs w:val="32"/>
        </w:rPr>
        <w:t xml:space="preserve"> </w:t>
      </w:r>
      <w:r>
        <w:rPr>
          <w:rFonts w:ascii="仿宋_GB2312" w:hAnsi="仿宋_GB2312" w:cs="仿宋_GB2312" w:hint="eastAsia"/>
          <w:szCs w:val="32"/>
        </w:rPr>
        <w:t>本办法自</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日起试行，有效期</w:t>
      </w:r>
      <w:r>
        <w:rPr>
          <w:rFonts w:ascii="仿宋_GB2312" w:hAnsi="仿宋_GB2312" w:cs="仿宋_GB2312" w:hint="eastAsia"/>
          <w:szCs w:val="32"/>
        </w:rPr>
        <w:t>2</w:t>
      </w:r>
      <w:r>
        <w:rPr>
          <w:rFonts w:ascii="仿宋_GB2312" w:hAnsi="仿宋_GB2312" w:cs="仿宋_GB2312" w:hint="eastAsia"/>
          <w:szCs w:val="32"/>
        </w:rPr>
        <w:t>年。</w:t>
      </w:r>
    </w:p>
    <w:p w14:paraId="1AE53D3E" w14:textId="77777777" w:rsidR="006E03B1" w:rsidRDefault="006E03B1">
      <w:pPr>
        <w:spacing w:line="600" w:lineRule="exact"/>
        <w:ind w:firstLineChars="200" w:firstLine="636"/>
        <w:rPr>
          <w:rFonts w:ascii="仿宋_GB2312" w:hAnsi="仿宋_GB2312" w:cs="仿宋_GB2312"/>
        </w:rPr>
      </w:pPr>
    </w:p>
    <w:p w14:paraId="676B4079" w14:textId="77777777" w:rsidR="006E03B1" w:rsidRDefault="00F1671E">
      <w:pPr>
        <w:spacing w:line="600" w:lineRule="exact"/>
        <w:ind w:firstLineChars="200" w:firstLine="636"/>
        <w:rPr>
          <w:rFonts w:ascii="仿宋_GB2312" w:hAnsi="仿宋_GB2312" w:cs="仿宋_GB2312"/>
          <w:kern w:val="0"/>
          <w:szCs w:val="32"/>
        </w:rPr>
      </w:pPr>
      <w:r>
        <w:rPr>
          <w:rFonts w:ascii="仿宋_GB2312" w:hAnsi="仿宋_GB2312" w:cs="仿宋_GB2312" w:hint="eastAsia"/>
          <w:szCs w:val="32"/>
        </w:rPr>
        <w:t>附件</w:t>
      </w:r>
      <w:r>
        <w:rPr>
          <w:rFonts w:ascii="仿宋_GB2312" w:hAnsi="仿宋_GB2312" w:cs="仿宋_GB2312" w:hint="eastAsia"/>
          <w:szCs w:val="32"/>
        </w:rPr>
        <w:t>：</w:t>
      </w:r>
      <w:r>
        <w:rPr>
          <w:rFonts w:ascii="仿宋_GB2312" w:hAnsi="仿宋_GB2312" w:cs="仿宋_GB2312" w:hint="eastAsia"/>
          <w:kern w:val="0"/>
          <w:szCs w:val="32"/>
        </w:rPr>
        <w:t>湖南省产业园区环保信用评价标准</w:t>
      </w:r>
    </w:p>
    <w:p w14:paraId="189550B4" w14:textId="77777777" w:rsidR="006E03B1" w:rsidRDefault="00F1671E">
      <w:pPr>
        <w:spacing w:line="600" w:lineRule="exact"/>
        <w:ind w:firstLineChars="200" w:firstLine="636"/>
        <w:rPr>
          <w:rFonts w:ascii="仿宋_GB2312" w:hAnsi="仿宋_GB2312" w:cs="仿宋_GB2312"/>
          <w:szCs w:val="32"/>
        </w:rPr>
      </w:pPr>
      <w:r>
        <w:rPr>
          <w:rFonts w:ascii="仿宋_GB2312" w:hAnsi="仿宋_GB2312" w:cs="仿宋_GB2312" w:hint="eastAsia"/>
          <w:szCs w:val="32"/>
        </w:rPr>
        <w:br w:type="page"/>
      </w:r>
    </w:p>
    <w:p w14:paraId="3345CEB3" w14:textId="77777777" w:rsidR="006E03B1" w:rsidRDefault="00F1671E">
      <w:pPr>
        <w:rPr>
          <w:rFonts w:ascii="黑体" w:eastAsia="黑体" w:hAnsi="黑体" w:cs="黑体"/>
          <w:szCs w:val="32"/>
        </w:rPr>
      </w:pPr>
      <w:r>
        <w:rPr>
          <w:rFonts w:ascii="黑体" w:eastAsia="黑体" w:hAnsi="黑体" w:cs="黑体" w:hint="eastAsia"/>
          <w:szCs w:val="32"/>
        </w:rPr>
        <w:lastRenderedPageBreak/>
        <w:t>附件</w:t>
      </w:r>
    </w:p>
    <w:p w14:paraId="1817838B" w14:textId="77777777" w:rsidR="006E03B1" w:rsidRDefault="00F1671E">
      <w:pPr>
        <w:spacing w:afterLines="50" w:after="318" w:line="700" w:lineRule="exact"/>
        <w:jc w:val="center"/>
        <w:rPr>
          <w:rFonts w:ascii="方正小标宋_GBK" w:eastAsia="方正小标宋_GBK" w:hAnsi="方正小标宋_GBK" w:cs="方正小标宋_GBK"/>
          <w:kern w:val="0"/>
          <w:sz w:val="40"/>
          <w:szCs w:val="40"/>
        </w:rPr>
      </w:pPr>
      <w:r>
        <w:rPr>
          <w:rFonts w:ascii="方正小标宋_GBK" w:eastAsia="方正小标宋_GBK" w:hAnsi="方正小标宋_GBK" w:cs="方正小标宋_GBK" w:hint="eastAsia"/>
          <w:kern w:val="0"/>
          <w:sz w:val="40"/>
          <w:szCs w:val="40"/>
        </w:rPr>
        <w:t>湖南省产业园区环保信用评价标准</w:t>
      </w:r>
    </w:p>
    <w:tbl>
      <w:tblPr>
        <w:tblStyle w:val="aa"/>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008"/>
        <w:gridCol w:w="1227"/>
        <w:gridCol w:w="4222"/>
        <w:gridCol w:w="1390"/>
      </w:tblGrid>
      <w:tr w:rsidR="006E03B1" w14:paraId="47CA5B35" w14:textId="77777777">
        <w:trPr>
          <w:tblHeader/>
          <w:jc w:val="center"/>
        </w:trPr>
        <w:tc>
          <w:tcPr>
            <w:tcW w:w="672" w:type="dxa"/>
            <w:vAlign w:val="center"/>
          </w:tcPr>
          <w:p w14:paraId="591E2F28" w14:textId="77777777" w:rsidR="006E03B1" w:rsidRDefault="00F1671E">
            <w:pPr>
              <w:widowControl/>
              <w:adjustRightInd w:val="0"/>
              <w:snapToGrid w:val="0"/>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序号</w:t>
            </w:r>
          </w:p>
        </w:tc>
        <w:tc>
          <w:tcPr>
            <w:tcW w:w="1008" w:type="dxa"/>
            <w:vAlign w:val="center"/>
          </w:tcPr>
          <w:p w14:paraId="7603EC31" w14:textId="77777777" w:rsidR="006E03B1" w:rsidRDefault="00F1671E">
            <w:pPr>
              <w:widowControl/>
              <w:adjustRightInd w:val="0"/>
              <w:snapToGrid w:val="0"/>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一级评价指标</w:t>
            </w:r>
          </w:p>
        </w:tc>
        <w:tc>
          <w:tcPr>
            <w:tcW w:w="1227" w:type="dxa"/>
            <w:vAlign w:val="center"/>
          </w:tcPr>
          <w:p w14:paraId="0F890BC4" w14:textId="77777777" w:rsidR="006E03B1" w:rsidRDefault="00F1671E">
            <w:pPr>
              <w:widowControl/>
              <w:adjustRightInd w:val="0"/>
              <w:snapToGrid w:val="0"/>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二级评价指标</w:t>
            </w:r>
          </w:p>
        </w:tc>
        <w:tc>
          <w:tcPr>
            <w:tcW w:w="4222" w:type="dxa"/>
            <w:vAlign w:val="center"/>
          </w:tcPr>
          <w:p w14:paraId="17950A57" w14:textId="77777777" w:rsidR="006E03B1" w:rsidRDefault="00F1671E">
            <w:pPr>
              <w:widowControl/>
              <w:adjustRightInd w:val="0"/>
              <w:snapToGrid w:val="0"/>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评价标准</w:t>
            </w:r>
          </w:p>
        </w:tc>
        <w:tc>
          <w:tcPr>
            <w:tcW w:w="1390" w:type="dxa"/>
            <w:vAlign w:val="center"/>
          </w:tcPr>
          <w:p w14:paraId="4BBA5E8E" w14:textId="77777777" w:rsidR="006E03B1" w:rsidRDefault="00F1671E">
            <w:pPr>
              <w:widowControl/>
              <w:adjustRightInd w:val="0"/>
              <w:snapToGrid w:val="0"/>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分值（分）</w:t>
            </w:r>
          </w:p>
        </w:tc>
      </w:tr>
      <w:tr w:rsidR="006E03B1" w14:paraId="6DA3BAAA" w14:textId="77777777">
        <w:trPr>
          <w:jc w:val="center"/>
        </w:trPr>
        <w:tc>
          <w:tcPr>
            <w:tcW w:w="672" w:type="dxa"/>
            <w:vAlign w:val="center"/>
          </w:tcPr>
          <w:p w14:paraId="3919D021" w14:textId="77777777" w:rsidR="006E03B1" w:rsidRDefault="006E03B1">
            <w:pPr>
              <w:widowControl/>
              <w:numPr>
                <w:ilvl w:val="0"/>
                <w:numId w:val="1"/>
              </w:numPr>
              <w:adjustRightInd w:val="0"/>
              <w:snapToGrid w:val="0"/>
              <w:textAlignment w:val="center"/>
              <w:rPr>
                <w:rFonts w:ascii="仿宋_GB2312" w:hAnsi="仿宋_GB2312" w:cs="仿宋_GB2312"/>
                <w:color w:val="000000"/>
                <w:sz w:val="24"/>
                <w:szCs w:val="24"/>
              </w:rPr>
            </w:pPr>
          </w:p>
        </w:tc>
        <w:tc>
          <w:tcPr>
            <w:tcW w:w="1008" w:type="dxa"/>
            <w:vMerge w:val="restart"/>
            <w:vAlign w:val="center"/>
          </w:tcPr>
          <w:p w14:paraId="2E524D98" w14:textId="77777777" w:rsidR="006E03B1" w:rsidRDefault="00F1671E">
            <w:pPr>
              <w:widowControl/>
              <w:adjustRightInd w:val="0"/>
              <w:snapToGrid w:val="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环境准入管理</w:t>
            </w:r>
          </w:p>
        </w:tc>
        <w:tc>
          <w:tcPr>
            <w:tcW w:w="1227" w:type="dxa"/>
            <w:vMerge w:val="restart"/>
            <w:vAlign w:val="center"/>
          </w:tcPr>
          <w:p w14:paraId="26777E43"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规划环境影响评价</w:t>
            </w:r>
          </w:p>
        </w:tc>
        <w:tc>
          <w:tcPr>
            <w:tcW w:w="4222" w:type="dxa"/>
            <w:vAlign w:val="center"/>
          </w:tcPr>
          <w:p w14:paraId="5133931A"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color w:val="000000"/>
                <w:sz w:val="24"/>
                <w:szCs w:val="24"/>
              </w:rPr>
              <w:t>有重大调整和修订未重新开展规划环评</w:t>
            </w:r>
          </w:p>
        </w:tc>
        <w:tc>
          <w:tcPr>
            <w:tcW w:w="1390" w:type="dxa"/>
            <w:vAlign w:val="center"/>
          </w:tcPr>
          <w:p w14:paraId="429F2037"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6E03B1" w14:paraId="035921A0" w14:textId="77777777">
        <w:trPr>
          <w:jc w:val="center"/>
        </w:trPr>
        <w:tc>
          <w:tcPr>
            <w:tcW w:w="672" w:type="dxa"/>
            <w:vAlign w:val="center"/>
          </w:tcPr>
          <w:p w14:paraId="3D3D000C"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6837A29A"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1227" w:type="dxa"/>
            <w:vMerge/>
            <w:vAlign w:val="center"/>
          </w:tcPr>
          <w:p w14:paraId="3965CA68"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4222" w:type="dxa"/>
            <w:vAlign w:val="center"/>
          </w:tcPr>
          <w:p w14:paraId="1112D72B"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color w:val="000000"/>
                <w:sz w:val="24"/>
                <w:szCs w:val="24"/>
              </w:rPr>
              <w:t>规划实施五年以上未组织开展环境影响跟踪评价</w:t>
            </w:r>
          </w:p>
        </w:tc>
        <w:tc>
          <w:tcPr>
            <w:tcW w:w="1390" w:type="dxa"/>
            <w:vAlign w:val="center"/>
          </w:tcPr>
          <w:p w14:paraId="1AD548DE"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6E03B1" w14:paraId="37E02E76" w14:textId="77777777">
        <w:trPr>
          <w:jc w:val="center"/>
        </w:trPr>
        <w:tc>
          <w:tcPr>
            <w:tcW w:w="672" w:type="dxa"/>
            <w:vAlign w:val="center"/>
          </w:tcPr>
          <w:p w14:paraId="0D6BBAB7"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14:paraId="78E6ABCF"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1227" w:type="dxa"/>
            <w:vMerge w:val="restart"/>
            <w:vAlign w:val="center"/>
          </w:tcPr>
          <w:p w14:paraId="445A2048"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建设项目环评</w:t>
            </w:r>
          </w:p>
        </w:tc>
        <w:tc>
          <w:tcPr>
            <w:tcW w:w="4222" w:type="dxa"/>
            <w:vAlign w:val="center"/>
          </w:tcPr>
          <w:p w14:paraId="50953C34"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产业园区内有建设项目未依法开展环境影响评价</w:t>
            </w:r>
          </w:p>
        </w:tc>
        <w:tc>
          <w:tcPr>
            <w:tcW w:w="1390" w:type="dxa"/>
            <w:vAlign w:val="center"/>
          </w:tcPr>
          <w:p w14:paraId="08336CC3"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6E03B1" w14:paraId="2C3354D3" w14:textId="77777777">
        <w:trPr>
          <w:jc w:val="center"/>
        </w:trPr>
        <w:tc>
          <w:tcPr>
            <w:tcW w:w="672" w:type="dxa"/>
            <w:vAlign w:val="center"/>
          </w:tcPr>
          <w:p w14:paraId="2E63327F"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14:paraId="2E94EC82"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1227" w:type="dxa"/>
            <w:vMerge/>
            <w:vAlign w:val="center"/>
          </w:tcPr>
          <w:p w14:paraId="2241FDD0"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14:paraId="58B2CC15"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产业园区内有被评为黑名单的企事业单位</w:t>
            </w:r>
          </w:p>
        </w:tc>
        <w:tc>
          <w:tcPr>
            <w:tcW w:w="1390" w:type="dxa"/>
            <w:vAlign w:val="center"/>
          </w:tcPr>
          <w:p w14:paraId="5E4C3252"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6E03B1" w14:paraId="74557BF1" w14:textId="77777777">
        <w:trPr>
          <w:jc w:val="center"/>
        </w:trPr>
        <w:tc>
          <w:tcPr>
            <w:tcW w:w="672" w:type="dxa"/>
            <w:vAlign w:val="center"/>
          </w:tcPr>
          <w:p w14:paraId="4849DEBF"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restart"/>
            <w:vAlign w:val="center"/>
          </w:tcPr>
          <w:p w14:paraId="54F312C9" w14:textId="77777777" w:rsidR="006E03B1" w:rsidRDefault="00F1671E">
            <w:pPr>
              <w:widowControl/>
              <w:adjustRightInd w:val="0"/>
              <w:snapToGrid w:val="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sz w:val="24"/>
                <w:szCs w:val="24"/>
              </w:rPr>
              <w:t>环境基础设施</w:t>
            </w:r>
          </w:p>
        </w:tc>
        <w:tc>
          <w:tcPr>
            <w:tcW w:w="1227" w:type="dxa"/>
            <w:vMerge w:val="restart"/>
            <w:vAlign w:val="center"/>
          </w:tcPr>
          <w:p w14:paraId="0C249B37"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废水收集处理</w:t>
            </w:r>
          </w:p>
        </w:tc>
        <w:tc>
          <w:tcPr>
            <w:tcW w:w="4222" w:type="dxa"/>
            <w:vAlign w:val="center"/>
          </w:tcPr>
          <w:p w14:paraId="7363398F"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color w:val="000000"/>
                <w:sz w:val="24"/>
                <w:szCs w:val="24"/>
              </w:rPr>
              <w:t>废水集中处理率未达到</w:t>
            </w:r>
            <w:r>
              <w:rPr>
                <w:rFonts w:ascii="仿宋_GB2312" w:hAnsi="仿宋_GB2312" w:cs="仿宋_GB2312" w:hint="eastAsia"/>
                <w:color w:val="000000"/>
                <w:sz w:val="24"/>
                <w:szCs w:val="24"/>
              </w:rPr>
              <w:t>100%</w:t>
            </w:r>
          </w:p>
        </w:tc>
        <w:tc>
          <w:tcPr>
            <w:tcW w:w="1390" w:type="dxa"/>
            <w:vAlign w:val="center"/>
          </w:tcPr>
          <w:p w14:paraId="40A42613"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r>
      <w:tr w:rsidR="006E03B1" w14:paraId="701B7395" w14:textId="77777777">
        <w:trPr>
          <w:jc w:val="center"/>
        </w:trPr>
        <w:tc>
          <w:tcPr>
            <w:tcW w:w="672" w:type="dxa"/>
            <w:vAlign w:val="center"/>
          </w:tcPr>
          <w:p w14:paraId="0E80D2FA"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14:paraId="7F2A6F33"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14:paraId="19F8E214"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14:paraId="7C05D821" w14:textId="77777777" w:rsidR="006E03B1" w:rsidRDefault="00F1671E">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园区污水处理</w:t>
            </w:r>
            <w:proofErr w:type="gramStart"/>
            <w:r>
              <w:rPr>
                <w:rFonts w:ascii="仿宋_GB2312" w:hAnsi="仿宋_GB2312" w:cs="仿宋_GB2312" w:hint="eastAsia"/>
                <w:sz w:val="24"/>
                <w:szCs w:val="24"/>
              </w:rPr>
              <w:t>厂执法</w:t>
            </w:r>
            <w:proofErr w:type="gramEnd"/>
            <w:r>
              <w:rPr>
                <w:rFonts w:ascii="仿宋_GB2312" w:hAnsi="仿宋_GB2312" w:cs="仿宋_GB2312" w:hint="eastAsia"/>
                <w:sz w:val="24"/>
                <w:szCs w:val="24"/>
              </w:rPr>
              <w:t>监测不达标</w:t>
            </w:r>
          </w:p>
        </w:tc>
        <w:tc>
          <w:tcPr>
            <w:tcW w:w="1390" w:type="dxa"/>
            <w:vAlign w:val="center"/>
          </w:tcPr>
          <w:p w14:paraId="0741530B"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6E03B1" w14:paraId="7D12783B" w14:textId="77777777">
        <w:trPr>
          <w:jc w:val="center"/>
        </w:trPr>
        <w:tc>
          <w:tcPr>
            <w:tcW w:w="672" w:type="dxa"/>
            <w:vAlign w:val="center"/>
          </w:tcPr>
          <w:p w14:paraId="682E09DF"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493D9BD5"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1227" w:type="dxa"/>
            <w:vMerge w:val="restart"/>
            <w:vAlign w:val="center"/>
          </w:tcPr>
          <w:p w14:paraId="5B9022D4"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废气治理与管理</w:t>
            </w:r>
          </w:p>
        </w:tc>
        <w:tc>
          <w:tcPr>
            <w:tcW w:w="4222" w:type="dxa"/>
            <w:vAlign w:val="center"/>
          </w:tcPr>
          <w:p w14:paraId="439500CC"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color w:val="000000"/>
                <w:sz w:val="24"/>
                <w:szCs w:val="24"/>
              </w:rPr>
              <w:t>涉</w:t>
            </w:r>
            <w:r>
              <w:rPr>
                <w:rFonts w:ascii="仿宋_GB2312" w:hAnsi="仿宋_GB2312" w:cs="仿宋_GB2312" w:hint="eastAsia"/>
                <w:color w:val="000000"/>
                <w:sz w:val="24"/>
                <w:szCs w:val="24"/>
              </w:rPr>
              <w:t>VOCs</w:t>
            </w:r>
            <w:r>
              <w:rPr>
                <w:rFonts w:ascii="仿宋_GB2312" w:hAnsi="仿宋_GB2312" w:cs="仿宋_GB2312" w:hint="eastAsia"/>
                <w:color w:val="000000"/>
                <w:sz w:val="24"/>
                <w:szCs w:val="24"/>
              </w:rPr>
              <w:t>重点排放企事业单位未进行有效收集、未设置有效的</w:t>
            </w:r>
            <w:r>
              <w:rPr>
                <w:rFonts w:ascii="仿宋_GB2312" w:hAnsi="仿宋_GB2312" w:cs="仿宋_GB2312" w:hint="eastAsia"/>
                <w:color w:val="000000"/>
                <w:sz w:val="24"/>
                <w:szCs w:val="24"/>
              </w:rPr>
              <w:t>VOCs</w:t>
            </w:r>
            <w:r>
              <w:rPr>
                <w:rFonts w:ascii="仿宋_GB2312" w:hAnsi="仿宋_GB2312" w:cs="仿宋_GB2312" w:hint="eastAsia"/>
                <w:color w:val="000000"/>
                <w:sz w:val="24"/>
                <w:szCs w:val="24"/>
              </w:rPr>
              <w:t>污染治理措施或未按规定建立管理台账</w:t>
            </w:r>
          </w:p>
        </w:tc>
        <w:tc>
          <w:tcPr>
            <w:tcW w:w="1390" w:type="dxa"/>
            <w:vAlign w:val="center"/>
          </w:tcPr>
          <w:p w14:paraId="464C6D86"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6E03B1" w14:paraId="4D8FE376" w14:textId="77777777">
        <w:trPr>
          <w:jc w:val="center"/>
        </w:trPr>
        <w:tc>
          <w:tcPr>
            <w:tcW w:w="672" w:type="dxa"/>
            <w:vAlign w:val="center"/>
          </w:tcPr>
          <w:p w14:paraId="489B655F"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0C8CC3C2"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1227" w:type="dxa"/>
            <w:vMerge/>
            <w:vAlign w:val="center"/>
          </w:tcPr>
          <w:p w14:paraId="0F3E9F94"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14:paraId="707CA9C9" w14:textId="77777777" w:rsidR="006E03B1" w:rsidRDefault="00F1671E">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按规定建成大气环境监控预警系统</w:t>
            </w:r>
          </w:p>
        </w:tc>
        <w:tc>
          <w:tcPr>
            <w:tcW w:w="1390" w:type="dxa"/>
            <w:vAlign w:val="center"/>
          </w:tcPr>
          <w:p w14:paraId="798A669F"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6E03B1" w14:paraId="34177941" w14:textId="77777777">
        <w:trPr>
          <w:jc w:val="center"/>
        </w:trPr>
        <w:tc>
          <w:tcPr>
            <w:tcW w:w="672" w:type="dxa"/>
            <w:vAlign w:val="center"/>
          </w:tcPr>
          <w:p w14:paraId="24160FE5"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7D6C787D"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1227" w:type="dxa"/>
            <w:vMerge w:val="restart"/>
            <w:vAlign w:val="center"/>
          </w:tcPr>
          <w:p w14:paraId="45574B5F"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固废处置</w:t>
            </w:r>
          </w:p>
        </w:tc>
        <w:tc>
          <w:tcPr>
            <w:tcW w:w="4222" w:type="dxa"/>
            <w:vAlign w:val="center"/>
          </w:tcPr>
          <w:p w14:paraId="40F34E02" w14:textId="77777777" w:rsidR="006E03B1" w:rsidRDefault="00F1671E">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建成危险废物监管体系</w:t>
            </w:r>
          </w:p>
        </w:tc>
        <w:tc>
          <w:tcPr>
            <w:tcW w:w="1390" w:type="dxa"/>
            <w:vAlign w:val="center"/>
          </w:tcPr>
          <w:p w14:paraId="51047C0A"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6E03B1" w14:paraId="55D169D6" w14:textId="77777777">
        <w:trPr>
          <w:jc w:val="center"/>
        </w:trPr>
        <w:tc>
          <w:tcPr>
            <w:tcW w:w="672" w:type="dxa"/>
            <w:vAlign w:val="center"/>
          </w:tcPr>
          <w:p w14:paraId="0393827E"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4D01C103"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1227" w:type="dxa"/>
            <w:vMerge/>
            <w:vAlign w:val="center"/>
          </w:tcPr>
          <w:p w14:paraId="5756747E"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14:paraId="2ABFEEE6" w14:textId="77777777" w:rsidR="006E03B1" w:rsidRDefault="00F1671E">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园区内企事业单位发生危险废物非法倾倒、转移、处置事件</w:t>
            </w:r>
          </w:p>
        </w:tc>
        <w:tc>
          <w:tcPr>
            <w:tcW w:w="1390" w:type="dxa"/>
            <w:vAlign w:val="center"/>
          </w:tcPr>
          <w:p w14:paraId="203CC154"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6E03B1" w14:paraId="3C8BD0B4" w14:textId="77777777">
        <w:trPr>
          <w:jc w:val="center"/>
        </w:trPr>
        <w:tc>
          <w:tcPr>
            <w:tcW w:w="672" w:type="dxa"/>
            <w:vAlign w:val="center"/>
          </w:tcPr>
          <w:p w14:paraId="5DD62B08"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restart"/>
            <w:vAlign w:val="center"/>
          </w:tcPr>
          <w:p w14:paraId="7C3DA825"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环境监测监管能力</w:t>
            </w:r>
          </w:p>
        </w:tc>
        <w:tc>
          <w:tcPr>
            <w:tcW w:w="1227" w:type="dxa"/>
            <w:vMerge w:val="restart"/>
            <w:vAlign w:val="center"/>
          </w:tcPr>
          <w:p w14:paraId="64689644"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监测能力</w:t>
            </w:r>
          </w:p>
        </w:tc>
        <w:tc>
          <w:tcPr>
            <w:tcW w:w="4222" w:type="dxa"/>
            <w:vAlign w:val="center"/>
          </w:tcPr>
          <w:p w14:paraId="1B598E3D" w14:textId="77777777" w:rsidR="006E03B1" w:rsidRDefault="00F1671E">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开展自行监测或自行监测数据弄虚作假</w:t>
            </w:r>
          </w:p>
        </w:tc>
        <w:tc>
          <w:tcPr>
            <w:tcW w:w="1390" w:type="dxa"/>
            <w:vAlign w:val="center"/>
          </w:tcPr>
          <w:p w14:paraId="55B28457"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6E03B1" w14:paraId="3576247A" w14:textId="77777777">
        <w:trPr>
          <w:jc w:val="center"/>
        </w:trPr>
        <w:tc>
          <w:tcPr>
            <w:tcW w:w="672" w:type="dxa"/>
            <w:vAlign w:val="center"/>
          </w:tcPr>
          <w:p w14:paraId="5AD24DB9"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50FCA539"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14:paraId="075B4E95"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14:paraId="54E2598F" w14:textId="77777777" w:rsidR="006E03B1" w:rsidRDefault="00F1671E">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按规定建立与环境监测要求相匹配的环境监测能力</w:t>
            </w:r>
          </w:p>
        </w:tc>
        <w:tc>
          <w:tcPr>
            <w:tcW w:w="1390" w:type="dxa"/>
            <w:vAlign w:val="center"/>
          </w:tcPr>
          <w:p w14:paraId="0A929BF8"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6E03B1" w14:paraId="7BACF1D2" w14:textId="77777777">
        <w:trPr>
          <w:jc w:val="center"/>
        </w:trPr>
        <w:tc>
          <w:tcPr>
            <w:tcW w:w="672" w:type="dxa"/>
            <w:vAlign w:val="center"/>
          </w:tcPr>
          <w:p w14:paraId="10623CAE"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23BEA951"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1227" w:type="dxa"/>
            <w:vAlign w:val="center"/>
          </w:tcPr>
          <w:p w14:paraId="6472548D"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监管能力</w:t>
            </w:r>
          </w:p>
        </w:tc>
        <w:tc>
          <w:tcPr>
            <w:tcW w:w="4222" w:type="dxa"/>
            <w:vAlign w:val="center"/>
          </w:tcPr>
          <w:p w14:paraId="1122940B" w14:textId="77777777" w:rsidR="006E03B1" w:rsidRDefault="00F1671E">
            <w:pPr>
              <w:widowControl/>
              <w:adjustRightInd w:val="0"/>
              <w:snapToGrid w:val="0"/>
              <w:jc w:val="center"/>
              <w:textAlignment w:val="center"/>
              <w:rPr>
                <w:rFonts w:ascii="仿宋_GB2312" w:hAnsi="仿宋_GB2312" w:cs="仿宋_GB2312"/>
                <w:b/>
                <w:bCs/>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b/>
                <w:bCs/>
                <w:color w:val="000000"/>
                <w:sz w:val="24"/>
                <w:szCs w:val="24"/>
              </w:rPr>
              <w:t>建立了污染源在线监控、企事业单位生产工况、电能监控、</w:t>
            </w:r>
            <w:proofErr w:type="gramStart"/>
            <w:r>
              <w:rPr>
                <w:rFonts w:ascii="仿宋_GB2312" w:hAnsi="仿宋_GB2312" w:cs="仿宋_GB2312" w:hint="eastAsia"/>
                <w:b/>
                <w:bCs/>
                <w:color w:val="000000"/>
                <w:sz w:val="24"/>
                <w:szCs w:val="24"/>
              </w:rPr>
              <w:t>一</w:t>
            </w:r>
            <w:proofErr w:type="gramEnd"/>
            <w:r>
              <w:rPr>
                <w:rFonts w:ascii="仿宋_GB2312" w:hAnsi="仿宋_GB2312" w:cs="仿宋_GB2312" w:hint="eastAsia"/>
                <w:b/>
                <w:bCs/>
                <w:color w:val="000000"/>
                <w:sz w:val="24"/>
                <w:szCs w:val="24"/>
              </w:rPr>
              <w:t>企</w:t>
            </w:r>
            <w:proofErr w:type="gramStart"/>
            <w:r>
              <w:rPr>
                <w:rFonts w:ascii="仿宋_GB2312" w:hAnsi="仿宋_GB2312" w:cs="仿宋_GB2312" w:hint="eastAsia"/>
                <w:b/>
                <w:bCs/>
                <w:color w:val="000000"/>
                <w:sz w:val="24"/>
                <w:szCs w:val="24"/>
              </w:rPr>
              <w:t>一</w:t>
            </w:r>
            <w:proofErr w:type="gramEnd"/>
            <w:r>
              <w:rPr>
                <w:rFonts w:ascii="仿宋_GB2312" w:hAnsi="仿宋_GB2312" w:cs="仿宋_GB2312" w:hint="eastAsia"/>
                <w:b/>
                <w:bCs/>
                <w:color w:val="000000"/>
                <w:sz w:val="24"/>
                <w:szCs w:val="24"/>
              </w:rPr>
              <w:t>管水质监控、视频监控及环保设施运行监控、环境质量监控等</w:t>
            </w:r>
            <w:r>
              <w:rPr>
                <w:rFonts w:ascii="仿宋_GB2312" w:hAnsi="仿宋_GB2312" w:cs="仿宋_GB2312" w:hint="eastAsia"/>
                <w:color w:val="000000"/>
                <w:sz w:val="24"/>
                <w:szCs w:val="24"/>
              </w:rPr>
              <w:t>产业</w:t>
            </w:r>
            <w:r>
              <w:rPr>
                <w:rFonts w:ascii="仿宋_GB2312" w:hAnsi="仿宋_GB2312" w:cs="仿宋_GB2312" w:hint="eastAsia"/>
                <w:b/>
                <w:bCs/>
                <w:color w:val="000000"/>
                <w:sz w:val="24"/>
                <w:szCs w:val="24"/>
              </w:rPr>
              <w:t>园区数字化在线监控平台（任意一项）</w:t>
            </w:r>
          </w:p>
        </w:tc>
        <w:tc>
          <w:tcPr>
            <w:tcW w:w="1390" w:type="dxa"/>
            <w:vAlign w:val="center"/>
          </w:tcPr>
          <w:p w14:paraId="76963645" w14:textId="77777777" w:rsidR="006E03B1" w:rsidRDefault="00F1671E">
            <w:pPr>
              <w:widowControl/>
              <w:adjustRightInd w:val="0"/>
              <w:snapToGrid w:val="0"/>
              <w:jc w:val="center"/>
              <w:textAlignment w:val="center"/>
              <w:rPr>
                <w:rFonts w:ascii="仿宋_GB2312" w:hAnsi="仿宋_GB2312" w:cs="仿宋_GB2312"/>
                <w:b/>
                <w:bCs/>
                <w:color w:val="000000"/>
                <w:sz w:val="24"/>
                <w:szCs w:val="24"/>
              </w:rPr>
            </w:pPr>
            <w:r>
              <w:rPr>
                <w:rFonts w:ascii="仿宋_GB2312" w:hAnsi="仿宋_GB2312" w:cs="仿宋_GB2312" w:hint="eastAsia"/>
                <w:b/>
                <w:bCs/>
                <w:color w:val="000000"/>
                <w:sz w:val="24"/>
                <w:szCs w:val="24"/>
              </w:rPr>
              <w:t>+1</w:t>
            </w:r>
          </w:p>
        </w:tc>
      </w:tr>
      <w:tr w:rsidR="006E03B1" w14:paraId="61249F27" w14:textId="77777777">
        <w:trPr>
          <w:jc w:val="center"/>
        </w:trPr>
        <w:tc>
          <w:tcPr>
            <w:tcW w:w="672" w:type="dxa"/>
            <w:vAlign w:val="center"/>
          </w:tcPr>
          <w:p w14:paraId="34C5EFC3"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288BEA07"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1227" w:type="dxa"/>
            <w:vAlign w:val="center"/>
          </w:tcPr>
          <w:p w14:paraId="1A9DCE62"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信息化建设</w:t>
            </w:r>
          </w:p>
        </w:tc>
        <w:tc>
          <w:tcPr>
            <w:tcW w:w="4222" w:type="dxa"/>
            <w:vAlign w:val="center"/>
          </w:tcPr>
          <w:p w14:paraId="33035627" w14:textId="77777777" w:rsidR="006E03B1" w:rsidRDefault="00F1671E">
            <w:pPr>
              <w:widowControl/>
              <w:adjustRightInd w:val="0"/>
              <w:snapToGrid w:val="0"/>
              <w:jc w:val="center"/>
              <w:rPr>
                <w:rFonts w:ascii="仿宋_GB2312" w:hAnsi="仿宋_GB2312" w:cs="仿宋_GB2312"/>
                <w:color w:val="000000"/>
                <w:sz w:val="24"/>
                <w:szCs w:val="24"/>
              </w:rPr>
            </w:pPr>
            <w:r>
              <w:rPr>
                <w:rFonts w:ascii="仿宋_GB2312" w:hAnsi="仿宋_GB2312" w:cs="仿宋_GB2312" w:hint="eastAsia"/>
                <w:color w:val="000000"/>
                <w:sz w:val="24"/>
                <w:szCs w:val="24"/>
              </w:rPr>
              <w:t>产业</w:t>
            </w:r>
            <w:proofErr w:type="gramStart"/>
            <w:r>
              <w:rPr>
                <w:rFonts w:ascii="仿宋_GB2312" w:hAnsi="仿宋_GB2312" w:cs="仿宋_GB2312" w:hint="eastAsia"/>
                <w:color w:val="000000"/>
                <w:sz w:val="24"/>
                <w:szCs w:val="24"/>
              </w:rPr>
              <w:t>园区未</w:t>
            </w:r>
            <w:proofErr w:type="gramEnd"/>
            <w:r>
              <w:rPr>
                <w:rFonts w:ascii="仿宋_GB2312" w:hAnsi="仿宋_GB2312" w:cs="仿宋_GB2312" w:hint="eastAsia"/>
                <w:color w:val="000000"/>
                <w:sz w:val="24"/>
                <w:szCs w:val="24"/>
              </w:rPr>
              <w:t>建立环境信息管理档案</w:t>
            </w:r>
          </w:p>
        </w:tc>
        <w:tc>
          <w:tcPr>
            <w:tcW w:w="1390" w:type="dxa"/>
            <w:vAlign w:val="center"/>
          </w:tcPr>
          <w:p w14:paraId="220CD3C3"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6E03B1" w14:paraId="6BFAD38F" w14:textId="77777777">
        <w:trPr>
          <w:jc w:val="center"/>
        </w:trPr>
        <w:tc>
          <w:tcPr>
            <w:tcW w:w="672" w:type="dxa"/>
            <w:vAlign w:val="center"/>
          </w:tcPr>
          <w:p w14:paraId="54FA87AA"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2A335F33"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1227" w:type="dxa"/>
            <w:vAlign w:val="center"/>
          </w:tcPr>
          <w:p w14:paraId="0FD7E439"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环保信息公开</w:t>
            </w:r>
          </w:p>
        </w:tc>
        <w:tc>
          <w:tcPr>
            <w:tcW w:w="4222" w:type="dxa"/>
            <w:vAlign w:val="center"/>
          </w:tcPr>
          <w:p w14:paraId="685B1720"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园区未及时公开年度环境监测报告或园区年度环境监测信息，园区污染物排放状况、企业达标排放情况、环境基础设施建设和运行情况、环境风险防控措施落实情况等信息公开不完整的</w:t>
            </w:r>
          </w:p>
        </w:tc>
        <w:tc>
          <w:tcPr>
            <w:tcW w:w="1390" w:type="dxa"/>
            <w:vAlign w:val="center"/>
          </w:tcPr>
          <w:p w14:paraId="09931E37"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6E03B1" w14:paraId="1BC19D29" w14:textId="77777777">
        <w:trPr>
          <w:jc w:val="center"/>
        </w:trPr>
        <w:tc>
          <w:tcPr>
            <w:tcW w:w="672" w:type="dxa"/>
            <w:vAlign w:val="center"/>
          </w:tcPr>
          <w:p w14:paraId="1092FBE7"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restart"/>
            <w:vAlign w:val="center"/>
          </w:tcPr>
          <w:p w14:paraId="71D69692" w14:textId="77777777" w:rsidR="006E03B1" w:rsidRDefault="00F1671E">
            <w:pPr>
              <w:widowControl/>
              <w:adjustRightInd w:val="0"/>
              <w:snapToGrid w:val="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sz w:val="24"/>
                <w:szCs w:val="24"/>
              </w:rPr>
              <w:t>环境风险防控</w:t>
            </w:r>
          </w:p>
        </w:tc>
        <w:tc>
          <w:tcPr>
            <w:tcW w:w="1227" w:type="dxa"/>
            <w:vAlign w:val="center"/>
          </w:tcPr>
          <w:p w14:paraId="505B4E15"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环境风险排查</w:t>
            </w:r>
          </w:p>
        </w:tc>
        <w:tc>
          <w:tcPr>
            <w:tcW w:w="4222" w:type="dxa"/>
            <w:vAlign w:val="center"/>
          </w:tcPr>
          <w:p w14:paraId="59CF5CF6"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color w:val="000000"/>
                <w:sz w:val="24"/>
                <w:szCs w:val="24"/>
              </w:rPr>
              <w:t>年度内未开展环境风险隐患和环境问题排查工作</w:t>
            </w:r>
          </w:p>
        </w:tc>
        <w:tc>
          <w:tcPr>
            <w:tcW w:w="1390" w:type="dxa"/>
            <w:vAlign w:val="center"/>
          </w:tcPr>
          <w:p w14:paraId="032E2156"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6E03B1" w14:paraId="16096F5E" w14:textId="77777777">
        <w:trPr>
          <w:jc w:val="center"/>
        </w:trPr>
        <w:tc>
          <w:tcPr>
            <w:tcW w:w="672" w:type="dxa"/>
            <w:vAlign w:val="center"/>
          </w:tcPr>
          <w:p w14:paraId="6DB6FB38" w14:textId="77777777" w:rsidR="006E03B1" w:rsidRDefault="006E03B1">
            <w:pPr>
              <w:widowControl/>
              <w:numPr>
                <w:ilvl w:val="0"/>
                <w:numId w:val="1"/>
              </w:numPr>
              <w:adjustRightInd w:val="0"/>
              <w:snapToGrid w:val="0"/>
              <w:textAlignment w:val="center"/>
              <w:rPr>
                <w:rFonts w:ascii="仿宋_GB2312" w:hAnsi="仿宋_GB2312" w:cs="仿宋_GB2312"/>
                <w:color w:val="000000"/>
                <w:kern w:val="0"/>
                <w:sz w:val="24"/>
                <w:szCs w:val="24"/>
              </w:rPr>
            </w:pPr>
          </w:p>
        </w:tc>
        <w:tc>
          <w:tcPr>
            <w:tcW w:w="1008" w:type="dxa"/>
            <w:vMerge/>
            <w:vAlign w:val="center"/>
          </w:tcPr>
          <w:p w14:paraId="1FD09592"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1227" w:type="dxa"/>
            <w:vMerge w:val="restart"/>
            <w:vAlign w:val="center"/>
          </w:tcPr>
          <w:p w14:paraId="2006D031"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环境应急保障能力建设</w:t>
            </w:r>
          </w:p>
        </w:tc>
        <w:tc>
          <w:tcPr>
            <w:tcW w:w="4222" w:type="dxa"/>
            <w:vAlign w:val="center"/>
          </w:tcPr>
          <w:p w14:paraId="406DAC96" w14:textId="77777777" w:rsidR="006E03B1" w:rsidRDefault="00F1671E">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b/>
                <w:sz w:val="24"/>
                <w:szCs w:val="24"/>
              </w:rPr>
              <w:t>设置了风险防控环境应急指挥平台</w:t>
            </w:r>
          </w:p>
        </w:tc>
        <w:tc>
          <w:tcPr>
            <w:tcW w:w="1390" w:type="dxa"/>
            <w:vAlign w:val="center"/>
          </w:tcPr>
          <w:p w14:paraId="4A82C697"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b/>
                <w:color w:val="000000"/>
                <w:sz w:val="24"/>
                <w:szCs w:val="24"/>
              </w:rPr>
              <w:t>+1</w:t>
            </w:r>
          </w:p>
        </w:tc>
      </w:tr>
      <w:tr w:rsidR="006E03B1" w14:paraId="360BBB37" w14:textId="77777777">
        <w:trPr>
          <w:jc w:val="center"/>
        </w:trPr>
        <w:tc>
          <w:tcPr>
            <w:tcW w:w="672" w:type="dxa"/>
            <w:vAlign w:val="center"/>
          </w:tcPr>
          <w:p w14:paraId="03021AD4"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02CBFAE8"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1227" w:type="dxa"/>
            <w:vMerge/>
            <w:vAlign w:val="center"/>
          </w:tcPr>
          <w:p w14:paraId="66653920"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14:paraId="544D5CDB" w14:textId="77777777" w:rsidR="006E03B1" w:rsidRDefault="00F1671E">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按要求制定或修编园区突发环境事件应急预案</w:t>
            </w:r>
          </w:p>
        </w:tc>
        <w:tc>
          <w:tcPr>
            <w:tcW w:w="1390" w:type="dxa"/>
            <w:vAlign w:val="center"/>
          </w:tcPr>
          <w:p w14:paraId="36F026C2"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6E03B1" w14:paraId="1AB45C37" w14:textId="77777777">
        <w:trPr>
          <w:jc w:val="center"/>
        </w:trPr>
        <w:tc>
          <w:tcPr>
            <w:tcW w:w="672" w:type="dxa"/>
            <w:vAlign w:val="center"/>
          </w:tcPr>
          <w:p w14:paraId="7B1A058B"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30539A29"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1227" w:type="dxa"/>
            <w:vMerge/>
            <w:vAlign w:val="center"/>
          </w:tcPr>
          <w:p w14:paraId="124DE9B2"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14:paraId="520AFA20" w14:textId="77777777" w:rsidR="006E03B1" w:rsidRDefault="00F1671E">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园区未定期组织开展应急演练</w:t>
            </w:r>
          </w:p>
        </w:tc>
        <w:tc>
          <w:tcPr>
            <w:tcW w:w="1390" w:type="dxa"/>
            <w:vAlign w:val="center"/>
          </w:tcPr>
          <w:p w14:paraId="0A2A7AC4"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6E03B1" w14:paraId="7B812B86" w14:textId="77777777">
        <w:trPr>
          <w:jc w:val="center"/>
        </w:trPr>
        <w:tc>
          <w:tcPr>
            <w:tcW w:w="672" w:type="dxa"/>
            <w:vAlign w:val="center"/>
          </w:tcPr>
          <w:p w14:paraId="14426780"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528951D8"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1227" w:type="dxa"/>
            <w:vMerge/>
            <w:vAlign w:val="center"/>
          </w:tcPr>
          <w:p w14:paraId="7915BC15"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14:paraId="51DD720E" w14:textId="77777777" w:rsidR="006E03B1" w:rsidRDefault="00F1671E">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园区环境应急救援物资配备不符合规定</w:t>
            </w:r>
          </w:p>
        </w:tc>
        <w:tc>
          <w:tcPr>
            <w:tcW w:w="1390" w:type="dxa"/>
            <w:vAlign w:val="center"/>
          </w:tcPr>
          <w:p w14:paraId="376D69D0"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6E03B1" w14:paraId="063EF5FE" w14:textId="77777777">
        <w:trPr>
          <w:jc w:val="center"/>
        </w:trPr>
        <w:tc>
          <w:tcPr>
            <w:tcW w:w="672" w:type="dxa"/>
            <w:vAlign w:val="center"/>
          </w:tcPr>
          <w:p w14:paraId="256FA127"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4686172E"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1227" w:type="dxa"/>
            <w:vMerge w:val="restart"/>
            <w:vAlign w:val="center"/>
          </w:tcPr>
          <w:p w14:paraId="21341A87" w14:textId="77777777" w:rsidR="006E03B1" w:rsidRDefault="00F1671E">
            <w:pPr>
              <w:widowControl/>
              <w:adjustRightInd w:val="0"/>
              <w:snapToGrid w:val="0"/>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sz w:val="24"/>
                <w:szCs w:val="24"/>
              </w:rPr>
              <w:t>风险防控体系</w:t>
            </w:r>
          </w:p>
        </w:tc>
        <w:tc>
          <w:tcPr>
            <w:tcW w:w="4222" w:type="dxa"/>
            <w:vAlign w:val="center"/>
          </w:tcPr>
          <w:p w14:paraId="66EA6636" w14:textId="77777777" w:rsidR="006E03B1" w:rsidRDefault="00F1671E">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proofErr w:type="gramStart"/>
            <w:r>
              <w:rPr>
                <w:rFonts w:ascii="仿宋_GB2312" w:hAnsi="仿宋_GB2312" w:cs="仿宋_GB2312" w:hint="eastAsia"/>
                <w:sz w:val="24"/>
                <w:szCs w:val="24"/>
              </w:rPr>
              <w:t>园区未</w:t>
            </w:r>
            <w:proofErr w:type="gramEnd"/>
            <w:r>
              <w:rPr>
                <w:rFonts w:ascii="仿宋_GB2312" w:hAnsi="仿宋_GB2312" w:cs="仿宋_GB2312" w:hint="eastAsia"/>
                <w:sz w:val="24"/>
                <w:szCs w:val="24"/>
              </w:rPr>
              <w:t>建立环境风险源数据库，未落实各项风险防范措施</w:t>
            </w:r>
          </w:p>
        </w:tc>
        <w:tc>
          <w:tcPr>
            <w:tcW w:w="1390" w:type="dxa"/>
            <w:vAlign w:val="center"/>
          </w:tcPr>
          <w:p w14:paraId="49601629"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6E03B1" w14:paraId="4DB2E8B4" w14:textId="77777777">
        <w:trPr>
          <w:jc w:val="center"/>
        </w:trPr>
        <w:tc>
          <w:tcPr>
            <w:tcW w:w="672" w:type="dxa"/>
            <w:vAlign w:val="center"/>
          </w:tcPr>
          <w:p w14:paraId="386FD59C"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35628E53" w14:textId="77777777" w:rsidR="006E03B1" w:rsidRDefault="006E03B1">
            <w:pPr>
              <w:widowControl/>
              <w:adjustRightInd w:val="0"/>
              <w:snapToGrid w:val="0"/>
              <w:jc w:val="center"/>
              <w:textAlignment w:val="center"/>
              <w:rPr>
                <w:rFonts w:ascii="仿宋_GB2312" w:hAnsi="仿宋_GB2312" w:cs="仿宋_GB2312"/>
                <w:color w:val="000000"/>
                <w:kern w:val="0"/>
                <w:sz w:val="24"/>
                <w:szCs w:val="24"/>
              </w:rPr>
            </w:pPr>
          </w:p>
        </w:tc>
        <w:tc>
          <w:tcPr>
            <w:tcW w:w="1227" w:type="dxa"/>
            <w:vMerge/>
            <w:vAlign w:val="center"/>
          </w:tcPr>
          <w:p w14:paraId="20FAD906"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14:paraId="526490F9" w14:textId="77777777" w:rsidR="006E03B1" w:rsidRDefault="00F1671E">
            <w:pPr>
              <w:widowControl/>
              <w:adjustRightInd w:val="0"/>
              <w:snapToGrid w:val="0"/>
              <w:jc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园区发生重特大环境污染事件或存在被省级以上环境主管部门通报的突出环境安全隐患</w:t>
            </w:r>
          </w:p>
        </w:tc>
        <w:tc>
          <w:tcPr>
            <w:tcW w:w="1390" w:type="dxa"/>
            <w:vAlign w:val="center"/>
          </w:tcPr>
          <w:p w14:paraId="771A7978"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-4</w:t>
            </w:r>
          </w:p>
        </w:tc>
      </w:tr>
      <w:tr w:rsidR="006E03B1" w14:paraId="2B937E65" w14:textId="77777777">
        <w:trPr>
          <w:jc w:val="center"/>
        </w:trPr>
        <w:tc>
          <w:tcPr>
            <w:tcW w:w="672" w:type="dxa"/>
            <w:vAlign w:val="center"/>
          </w:tcPr>
          <w:p w14:paraId="639621D2"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Merge/>
            <w:vAlign w:val="center"/>
          </w:tcPr>
          <w:p w14:paraId="119C6CBA"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14:paraId="3903E394" w14:textId="77777777" w:rsidR="006E03B1" w:rsidRDefault="006E03B1">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14:paraId="653E6D98" w14:textId="77777777" w:rsidR="006E03B1" w:rsidRDefault="00F1671E">
            <w:pPr>
              <w:widowControl/>
              <w:adjustRightInd w:val="0"/>
              <w:snapToGrid w:val="0"/>
              <w:jc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园区出现区域限批、挂牌督办、约谈、中央及省级环保督察反馈问题整改不力等情况</w:t>
            </w:r>
          </w:p>
        </w:tc>
        <w:tc>
          <w:tcPr>
            <w:tcW w:w="1390" w:type="dxa"/>
            <w:vAlign w:val="center"/>
          </w:tcPr>
          <w:p w14:paraId="26FF4F57"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r>
      <w:tr w:rsidR="006E03B1" w14:paraId="03AE67E0" w14:textId="77777777">
        <w:trPr>
          <w:jc w:val="center"/>
        </w:trPr>
        <w:tc>
          <w:tcPr>
            <w:tcW w:w="672" w:type="dxa"/>
            <w:vAlign w:val="center"/>
          </w:tcPr>
          <w:p w14:paraId="5464AE99" w14:textId="77777777" w:rsidR="006E03B1" w:rsidRDefault="006E03B1">
            <w:pPr>
              <w:widowControl/>
              <w:numPr>
                <w:ilvl w:val="0"/>
                <w:numId w:val="1"/>
              </w:numPr>
              <w:adjustRightInd w:val="0"/>
              <w:snapToGrid w:val="0"/>
              <w:jc w:val="center"/>
              <w:textAlignment w:val="center"/>
              <w:rPr>
                <w:rFonts w:ascii="仿宋_GB2312" w:hAnsi="仿宋_GB2312" w:cs="仿宋_GB2312"/>
                <w:color w:val="000000"/>
                <w:kern w:val="0"/>
                <w:sz w:val="24"/>
                <w:szCs w:val="24"/>
              </w:rPr>
            </w:pPr>
          </w:p>
        </w:tc>
        <w:tc>
          <w:tcPr>
            <w:tcW w:w="1008" w:type="dxa"/>
            <w:vAlign w:val="center"/>
          </w:tcPr>
          <w:p w14:paraId="358B0F7B"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环境综合治理</w:t>
            </w:r>
          </w:p>
        </w:tc>
        <w:tc>
          <w:tcPr>
            <w:tcW w:w="1227" w:type="dxa"/>
            <w:vAlign w:val="center"/>
          </w:tcPr>
          <w:p w14:paraId="32DDAABD"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环境第三</w:t>
            </w:r>
            <w:proofErr w:type="gramStart"/>
            <w:r>
              <w:rPr>
                <w:rFonts w:ascii="仿宋_GB2312" w:hAnsi="仿宋_GB2312" w:cs="仿宋_GB2312" w:hint="eastAsia"/>
                <w:color w:val="000000"/>
                <w:sz w:val="24"/>
                <w:szCs w:val="24"/>
              </w:rPr>
              <w:t>方治理</w:t>
            </w:r>
            <w:proofErr w:type="gramEnd"/>
            <w:r>
              <w:rPr>
                <w:rFonts w:ascii="仿宋_GB2312" w:hAnsi="仿宋_GB2312" w:cs="仿宋_GB2312" w:hint="eastAsia"/>
                <w:color w:val="000000"/>
                <w:sz w:val="24"/>
                <w:szCs w:val="24"/>
              </w:rPr>
              <w:t>服务</w:t>
            </w:r>
          </w:p>
        </w:tc>
        <w:tc>
          <w:tcPr>
            <w:tcW w:w="4222" w:type="dxa"/>
            <w:vAlign w:val="center"/>
          </w:tcPr>
          <w:p w14:paraId="7CEBF251"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b/>
                <w:bCs/>
                <w:color w:val="000000"/>
                <w:sz w:val="24"/>
                <w:szCs w:val="24"/>
              </w:rPr>
              <w:t>采取了第三</w:t>
            </w:r>
            <w:proofErr w:type="gramStart"/>
            <w:r>
              <w:rPr>
                <w:rFonts w:ascii="仿宋_GB2312" w:hAnsi="仿宋_GB2312" w:cs="仿宋_GB2312" w:hint="eastAsia"/>
                <w:b/>
                <w:bCs/>
                <w:color w:val="000000"/>
                <w:sz w:val="24"/>
                <w:szCs w:val="24"/>
              </w:rPr>
              <w:t>方治理</w:t>
            </w:r>
            <w:proofErr w:type="gramEnd"/>
            <w:r>
              <w:rPr>
                <w:rFonts w:ascii="仿宋_GB2312" w:hAnsi="仿宋_GB2312" w:cs="仿宋_GB2312" w:hint="eastAsia"/>
                <w:b/>
                <w:bCs/>
                <w:color w:val="000000"/>
                <w:sz w:val="24"/>
                <w:szCs w:val="24"/>
              </w:rPr>
              <w:t>服务模式</w:t>
            </w:r>
          </w:p>
        </w:tc>
        <w:tc>
          <w:tcPr>
            <w:tcW w:w="1390" w:type="dxa"/>
            <w:vAlign w:val="center"/>
          </w:tcPr>
          <w:p w14:paraId="02BC0F95" w14:textId="77777777" w:rsidR="006E03B1" w:rsidRDefault="00F1671E">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b/>
                <w:bCs/>
                <w:color w:val="000000"/>
                <w:sz w:val="24"/>
                <w:szCs w:val="24"/>
              </w:rPr>
              <w:t>+1</w:t>
            </w:r>
          </w:p>
        </w:tc>
      </w:tr>
      <w:tr w:rsidR="006E03B1" w14:paraId="5A38EDE6" w14:textId="77777777">
        <w:trPr>
          <w:jc w:val="center"/>
        </w:trPr>
        <w:tc>
          <w:tcPr>
            <w:tcW w:w="8519" w:type="dxa"/>
            <w:gridSpan w:val="5"/>
          </w:tcPr>
          <w:p w14:paraId="54D3BE50" w14:textId="77777777" w:rsidR="006E03B1" w:rsidRDefault="00F1671E">
            <w:pPr>
              <w:widowControl/>
              <w:adjustRightInd w:val="0"/>
              <w:snapToGrid w:val="0"/>
              <w:jc w:val="lef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说明：</w:t>
            </w:r>
            <w:r>
              <w:rPr>
                <w:rFonts w:ascii="仿宋_GB2312" w:hAnsi="仿宋_GB2312" w:cs="仿宋_GB2312" w:hint="eastAsia"/>
                <w:color w:val="000000"/>
                <w:kern w:val="0"/>
                <w:sz w:val="24"/>
                <w:szCs w:val="24"/>
              </w:rPr>
              <w:br/>
            </w:r>
            <w:r>
              <w:rPr>
                <w:rFonts w:ascii="仿宋_GB2312" w:hAnsi="仿宋_GB2312" w:cs="仿宋_GB2312" w:hint="eastAsia"/>
                <w:color w:val="000000"/>
                <w:kern w:val="0"/>
                <w:sz w:val="24"/>
                <w:szCs w:val="24"/>
              </w:rPr>
              <w:t>一、初始分值为</w:t>
            </w:r>
            <w:r>
              <w:rPr>
                <w:rFonts w:ascii="仿宋_GB2312" w:hAnsi="仿宋_GB2312" w:cs="仿宋_GB2312" w:hint="eastAsia"/>
                <w:color w:val="000000"/>
                <w:kern w:val="0"/>
                <w:sz w:val="24"/>
                <w:szCs w:val="24"/>
              </w:rPr>
              <w:t>9</w:t>
            </w:r>
            <w:r>
              <w:rPr>
                <w:rFonts w:ascii="仿宋_GB2312" w:hAnsi="仿宋_GB2312" w:cs="仿宋_GB2312" w:hint="eastAsia"/>
                <w:color w:val="000000"/>
                <w:kern w:val="0"/>
                <w:sz w:val="24"/>
                <w:szCs w:val="24"/>
              </w:rPr>
              <w:t>分，满分</w:t>
            </w:r>
            <w:r>
              <w:rPr>
                <w:rFonts w:ascii="仿宋_GB2312" w:hAnsi="仿宋_GB2312" w:cs="仿宋_GB2312" w:hint="eastAsia"/>
                <w:color w:val="000000"/>
                <w:kern w:val="0"/>
                <w:sz w:val="24"/>
                <w:szCs w:val="24"/>
              </w:rPr>
              <w:t>12</w:t>
            </w:r>
            <w:r>
              <w:rPr>
                <w:rFonts w:ascii="仿宋_GB2312" w:hAnsi="仿宋_GB2312" w:cs="仿宋_GB2312" w:hint="eastAsia"/>
                <w:color w:val="000000"/>
                <w:kern w:val="0"/>
                <w:sz w:val="24"/>
                <w:szCs w:val="24"/>
              </w:rPr>
              <w:t>分。</w:t>
            </w:r>
            <w:r>
              <w:rPr>
                <w:rFonts w:ascii="仿宋_GB2312" w:hAnsi="仿宋_GB2312" w:cs="仿宋_GB2312" w:hint="eastAsia"/>
                <w:color w:val="000000"/>
                <w:kern w:val="0"/>
                <w:sz w:val="24"/>
                <w:szCs w:val="24"/>
              </w:rPr>
              <w:br/>
            </w:r>
            <w:r>
              <w:rPr>
                <w:rFonts w:ascii="仿宋_GB2312" w:hAnsi="仿宋_GB2312" w:cs="仿宋_GB2312" w:hint="eastAsia"/>
                <w:color w:val="000000"/>
                <w:kern w:val="0"/>
                <w:sz w:val="24"/>
                <w:szCs w:val="24"/>
              </w:rPr>
              <w:t>二、产业园区未及时按照要求上报自查报告，直接评定为环保风险园区。若自查报告中未上报某项指标内容的，此项指标按最高分进行扣分。</w:t>
            </w:r>
          </w:p>
        </w:tc>
      </w:tr>
    </w:tbl>
    <w:p w14:paraId="550B8238" w14:textId="77777777" w:rsidR="006E03B1" w:rsidRDefault="006E03B1">
      <w:pPr>
        <w:pStyle w:val="Default"/>
      </w:pPr>
    </w:p>
    <w:p w14:paraId="358F8D3D" w14:textId="77777777" w:rsidR="006E03B1" w:rsidRDefault="006E03B1"/>
    <w:p w14:paraId="5F2A3067" w14:textId="77777777" w:rsidR="006E03B1" w:rsidRDefault="006E03B1">
      <w:pPr>
        <w:snapToGrid w:val="0"/>
        <w:spacing w:line="20" w:lineRule="exact"/>
        <w:rPr>
          <w:rFonts w:ascii="仿宋" w:eastAsia="仿宋" w:hAnsi="仿宋"/>
          <w:sz w:val="28"/>
          <w:szCs w:val="28"/>
        </w:rPr>
      </w:pPr>
    </w:p>
    <w:sectPr w:rsidR="006E03B1">
      <w:headerReference w:type="default" r:id="rId9"/>
      <w:footerReference w:type="even" r:id="rId10"/>
      <w:footerReference w:type="default" r:id="rId11"/>
      <w:footerReference w:type="first" r:id="rId12"/>
      <w:pgSz w:w="11906" w:h="16838"/>
      <w:pgMar w:top="1701" w:right="1474" w:bottom="1134" w:left="1531" w:header="851" w:footer="964" w:gutter="0"/>
      <w:pgNumType w:fmt="numberInDash" w:start="1"/>
      <w:cols w:space="425"/>
      <w:titlePg/>
      <w:docGrid w:type="linesAndChars" w:linePitch="63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3435" w14:textId="77777777" w:rsidR="00F1671E" w:rsidRDefault="00F1671E">
      <w:r>
        <w:separator/>
      </w:r>
    </w:p>
  </w:endnote>
  <w:endnote w:type="continuationSeparator" w:id="0">
    <w:p w14:paraId="74BBE149" w14:textId="77777777" w:rsidR="00F1671E" w:rsidRDefault="00F1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093D" w14:textId="77777777" w:rsidR="006E03B1" w:rsidRDefault="00F1671E">
    <w:pPr>
      <w:pStyle w:val="a5"/>
      <w:ind w:firstLineChars="100" w:firstLine="280"/>
      <w:rPr>
        <w:rFonts w:ascii="宋体" w:eastAsia="宋体" w:hAnsi="宋体"/>
        <w:sz w:val="28"/>
        <w:szCs w:val="28"/>
      </w:rPr>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lang w:val="zh-CN"/>
      </w:rPr>
      <w:t>-</w:t>
    </w:r>
    <w:r>
      <w:rPr>
        <w:rFonts w:ascii="仿宋_GB2312" w:hAnsi="仿宋_GB2312" w:cs="仿宋_GB2312" w:hint="eastAsia"/>
        <w:sz w:val="28"/>
        <w:szCs w:val="28"/>
      </w:rPr>
      <w:t xml:space="preserve"> 2 -</w:t>
    </w:r>
    <w:r>
      <w:rPr>
        <w:rFonts w:ascii="仿宋_GB2312" w:hAnsi="仿宋_GB2312" w:cs="仿宋_GB2312" w:hint="eastAsia"/>
        <w:sz w:val="28"/>
        <w:szCs w:val="28"/>
      </w:rPr>
      <w:fldChar w:fldCharType="end"/>
    </w:r>
  </w:p>
  <w:p w14:paraId="1DC822DC" w14:textId="77777777" w:rsidR="006E03B1" w:rsidRDefault="006E03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2D14" w14:textId="77777777" w:rsidR="006E03B1" w:rsidRDefault="00F1671E">
    <w:pPr>
      <w:pStyle w:val="a5"/>
      <w:tabs>
        <w:tab w:val="left" w:pos="5072"/>
        <w:tab w:val="left" w:pos="7233"/>
        <w:tab w:val="right" w:pos="8901"/>
      </w:tabs>
      <w:wordWrap w:val="0"/>
      <w:jc w:val="right"/>
    </w:pPr>
    <w:r>
      <w:rPr>
        <w:rFonts w:ascii="宋体" w:eastAsia="宋体" w:hAnsi="宋体"/>
        <w:sz w:val="28"/>
        <w:szCs w:val="28"/>
      </w:rPr>
      <w:tab/>
    </w:r>
    <w:r>
      <w:rPr>
        <w:rFonts w:ascii="宋体" w:eastAsia="宋体" w:hAnsi="宋体"/>
        <w:sz w:val="28"/>
        <w:szCs w:val="28"/>
      </w:rPr>
      <w:tab/>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lang w:val="zh-CN"/>
      </w:rPr>
      <w:t>-</w:t>
    </w:r>
    <w:r>
      <w:rPr>
        <w:rFonts w:ascii="仿宋_GB2312" w:hAnsi="仿宋_GB2312" w:cs="仿宋_GB2312" w:hint="eastAsia"/>
        <w:sz w:val="28"/>
        <w:szCs w:val="28"/>
      </w:rPr>
      <w:t xml:space="preserve"> 3 -</w:t>
    </w:r>
    <w:r>
      <w:rPr>
        <w:rFonts w:ascii="仿宋_GB2312" w:hAnsi="仿宋_GB2312" w:cs="仿宋_GB2312" w:hint="eastAsia"/>
        <w:sz w:val="28"/>
        <w:szCs w:val="28"/>
      </w:rPr>
      <w:fldChar w:fldCharType="end"/>
    </w:r>
    <w:r>
      <w:rPr>
        <w:rFonts w:ascii="宋体" w:eastAsia="宋体"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9639" w:type="dxa"/>
      <w:jc w:val="center"/>
      <w:tblBorders>
        <w:top w:val="single" w:sz="6" w:space="0" w:color="FF0000"/>
        <w:left w:val="none" w:sz="0" w:space="0" w:color="auto"/>
        <w:bottom w:val="single" w:sz="18" w:space="0" w:color="FF0000"/>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9639"/>
    </w:tblGrid>
    <w:tr w:rsidR="006E03B1" w14:paraId="2A7A236D" w14:textId="77777777">
      <w:trPr>
        <w:trHeight w:val="20"/>
        <w:jc w:val="center"/>
      </w:trPr>
      <w:tc>
        <w:tcPr>
          <w:tcW w:w="9639" w:type="dxa"/>
          <w:vAlign w:val="center"/>
        </w:tcPr>
        <w:p w14:paraId="3CC346A6" w14:textId="77777777" w:rsidR="006E03B1" w:rsidRDefault="006E03B1">
          <w:pPr>
            <w:snapToGrid w:val="0"/>
            <w:spacing w:line="40" w:lineRule="exact"/>
            <w:jc w:val="center"/>
            <w:rPr>
              <w:rFonts w:ascii="仿宋" w:eastAsia="仿宋" w:hAnsi="仿宋"/>
              <w:szCs w:val="32"/>
            </w:rPr>
          </w:pPr>
        </w:p>
      </w:tc>
    </w:tr>
  </w:tbl>
  <w:p w14:paraId="2AADCD43" w14:textId="77777777" w:rsidR="006E03B1" w:rsidRDefault="006E03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DBF7" w14:textId="77777777" w:rsidR="00F1671E" w:rsidRDefault="00F1671E">
      <w:r>
        <w:separator/>
      </w:r>
    </w:p>
  </w:footnote>
  <w:footnote w:type="continuationSeparator" w:id="0">
    <w:p w14:paraId="22B7FE4A" w14:textId="77777777" w:rsidR="00F1671E" w:rsidRDefault="00F1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A78" w14:textId="77777777" w:rsidR="006E03B1" w:rsidRDefault="006E03B1">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03812"/>
    <w:multiLevelType w:val="singleLevel"/>
    <w:tmpl w:val="65103812"/>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420"/>
  <w:evenAndOddHeaders/>
  <w:drawingGridHorizontalSpacing w:val="159"/>
  <w:drawingGridVerticalSpacing w:val="318"/>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ID" w:val="{6CC5E886-1BBA-4FEF-A192-979988B4DC69}"/>
    <w:docVar w:name="DocumentName" w:val="关于印发《湖南省产业园区环保信用评价管理办法（试行）》的通知"/>
  </w:docVars>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5F163D"/>
    <w:rsid w:val="00661170"/>
    <w:rsid w:val="006E03B1"/>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1671E"/>
    <w:rsid w:val="00F37F4D"/>
    <w:rsid w:val="00F47020"/>
    <w:rsid w:val="00F7783E"/>
    <w:rsid w:val="00FA3326"/>
    <w:rsid w:val="0B667166"/>
    <w:rsid w:val="164158B1"/>
    <w:rsid w:val="236B1B54"/>
    <w:rsid w:val="256F6337"/>
    <w:rsid w:val="2B4D7F3C"/>
    <w:rsid w:val="38CD52BB"/>
    <w:rsid w:val="3EFA0678"/>
    <w:rsid w:val="405955DD"/>
    <w:rsid w:val="48000E1F"/>
    <w:rsid w:val="4B146F47"/>
    <w:rsid w:val="53440922"/>
    <w:rsid w:val="5683192C"/>
    <w:rsid w:val="68C955F2"/>
    <w:rsid w:val="6D222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BDAE6F"/>
  <w15:docId w15:val="{481B6FD0-9EC1-4938-8195-0B18D6B9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jc w:val="left"/>
    </w:pPr>
    <w:rPr>
      <w:rFonts w:eastAsia="宋体"/>
      <w:color w:val="000000"/>
      <w:kern w:val="0"/>
      <w:sz w:val="24"/>
      <w:szCs w:val="24"/>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脚 字符"/>
    <w:basedOn w:val="a0"/>
    <w:link w:val="a5"/>
    <w:uiPriority w:val="99"/>
    <w:qFormat/>
    <w:rPr>
      <w:rFonts w:ascii="Times New Roman" w:eastAsia="仿宋_GB2312" w:hAnsi="Times New Roman" w:cs="Times New Roman"/>
      <w:sz w:val="18"/>
      <w:szCs w:val="20"/>
    </w:rPr>
  </w:style>
  <w:style w:type="character" w:customStyle="1" w:styleId="a8">
    <w:name w:val="页眉 字符"/>
    <w:basedOn w:val="a0"/>
    <w:link w:val="a7"/>
    <w:qFormat/>
    <w:rPr>
      <w:rFonts w:ascii="Times New Roman" w:eastAsia="仿宋_GB2312" w:hAnsi="Times New Roman" w:cs="Times New Roman"/>
      <w:sz w:val="18"/>
      <w:szCs w:val="20"/>
    </w:rPr>
  </w:style>
  <w:style w:type="character" w:customStyle="1" w:styleId="a4">
    <w:name w:val="批注框文本 字符"/>
    <w:basedOn w:val="a0"/>
    <w:link w:val="a3"/>
    <w:uiPriority w:val="99"/>
    <w:semiHidden/>
    <w:qFormat/>
    <w:rPr>
      <w:rFonts w:ascii="Times New Roman" w:eastAsia="仿宋_GB2312" w:hAnsi="Times New Roman" w:cs="Times New Roman"/>
      <w:sz w:val="18"/>
      <w:szCs w:val="18"/>
    </w:rPr>
  </w:style>
  <w:style w:type="paragraph" w:customStyle="1" w:styleId="ListParagraphd60ca54c-8093-47f7-b4d2-f4bf1efff2be">
    <w:name w:val="List Paragraph_d60ca54c-8093-47f7-b4d2-f4bf1efff2be"/>
    <w:basedOn w:val="a"/>
    <w:uiPriority w:val="34"/>
    <w:qFormat/>
    <w:pPr>
      <w:ind w:firstLineChars="200" w:firstLine="420"/>
    </w:pPr>
    <w:rPr>
      <w:rFonts w:eastAsia="宋体"/>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0F3433C-AD5F-4FB5-8ECA-E8C6BCD8E0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488</Words>
  <Characters>2782</Characters>
  <Application>Microsoft Office Word</Application>
  <DocSecurity>0</DocSecurity>
  <Lines>23</Lines>
  <Paragraphs>6</Paragraphs>
  <ScaleCrop>false</ScaleCrop>
  <Company>Microsoft</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陈炼</dc:creator>
  <cp:lastModifiedBy> </cp:lastModifiedBy>
  <cp:revision>2</cp:revision>
  <cp:lastPrinted>2020-12-31T09:17:00Z</cp:lastPrinted>
  <dcterms:created xsi:type="dcterms:W3CDTF">2021-04-15T07:37:00Z</dcterms:created>
  <dcterms:modified xsi:type="dcterms:W3CDTF">2021-04-15T07:37:00Z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