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ascii="黑体" w:hAnsi="黑体" w:eastAsia="黑体" w:cs="黑体"/>
          <w:sz w:val="32"/>
          <w:szCs w:val="32"/>
        </w:rPr>
        <w:t>2</w:t>
      </w:r>
    </w:p>
    <w:p>
      <w:pPr>
        <w:spacing w:line="600" w:lineRule="exac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600" w:lineRule="exact"/>
        <w:jc w:val="center"/>
        <w:rPr>
          <w:rFonts w:ascii="华文中宋" w:hAnsi="华文中宋" w:eastAsia="华文中宋" w:cs="Times New Roman"/>
          <w:sz w:val="42"/>
          <w:szCs w:val="42"/>
        </w:rPr>
      </w:pPr>
      <w:r>
        <w:rPr>
          <w:rFonts w:hint="eastAsia" w:ascii="华文中宋" w:hAnsi="华文中宋" w:eastAsia="华文中宋" w:cs="华文中宋"/>
          <w:sz w:val="42"/>
          <w:szCs w:val="42"/>
        </w:rPr>
        <w:t>湖南省省直单位政务信息系统项目</w:t>
      </w:r>
    </w:p>
    <w:p>
      <w:pPr>
        <w:spacing w:line="600" w:lineRule="exact"/>
        <w:jc w:val="center"/>
        <w:rPr>
          <w:rFonts w:ascii="华文中宋" w:hAnsi="华文中宋" w:eastAsia="华文中宋" w:cs="Times New Roman"/>
          <w:sz w:val="42"/>
          <w:szCs w:val="42"/>
        </w:rPr>
      </w:pPr>
      <w:r>
        <w:rPr>
          <w:rFonts w:hint="eastAsia" w:ascii="华文中宋" w:hAnsi="华文中宋" w:eastAsia="华文中宋" w:cs="华文中宋"/>
          <w:sz w:val="42"/>
          <w:szCs w:val="42"/>
        </w:rPr>
        <w:t>初步设计方案和投资概算编制规范</w:t>
      </w:r>
    </w:p>
    <w:p>
      <w:pPr>
        <w:spacing w:line="600" w:lineRule="exact"/>
        <w:jc w:val="center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（提纲）</w:t>
      </w:r>
    </w:p>
    <w:p>
      <w:pPr>
        <w:spacing w:line="600" w:lineRule="exac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第一章</w:t>
      </w:r>
      <w:r>
        <w:rPr>
          <w:rFonts w:ascii="Times New Roman" w:hAnsi="Times New Roman" w:eastAsia="黑体" w:cs="Times New Roman"/>
          <w:sz w:val="32"/>
          <w:szCs w:val="32"/>
        </w:rPr>
        <w:t xml:space="preserve">  </w:t>
      </w:r>
      <w:r>
        <w:rPr>
          <w:rFonts w:hint="eastAsia" w:ascii="Times New Roman" w:hAnsi="Times New Roman" w:eastAsia="黑体" w:cs="黑体"/>
          <w:sz w:val="32"/>
          <w:szCs w:val="32"/>
        </w:rPr>
        <w:t>项目概述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1．</w:t>
      </w:r>
      <w:r>
        <w:rPr>
          <w:rFonts w:hint="eastAsia" w:ascii="Times New Roman" w:hAnsi="Times New Roman" w:eastAsia="仿宋_GB2312" w:cs="仿宋_GB2312"/>
          <w:sz w:val="32"/>
          <w:szCs w:val="32"/>
        </w:rPr>
        <w:t>项目名称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2．</w:t>
      </w:r>
      <w:r>
        <w:rPr>
          <w:rFonts w:hint="eastAsia" w:ascii="Times New Roman" w:hAnsi="Times New Roman" w:eastAsia="仿宋_GB2312" w:cs="仿宋_GB2312"/>
          <w:sz w:val="32"/>
          <w:szCs w:val="32"/>
        </w:rPr>
        <w:t>项目建设单位及负责人、项目责任人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3．</w:t>
      </w:r>
      <w:r>
        <w:rPr>
          <w:rFonts w:hint="eastAsia" w:ascii="Times New Roman" w:hAnsi="Times New Roman" w:eastAsia="仿宋_GB2312" w:cs="仿宋_GB2312"/>
          <w:sz w:val="32"/>
          <w:szCs w:val="32"/>
        </w:rPr>
        <w:t>初设及概算编制单位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4．</w:t>
      </w:r>
      <w:r>
        <w:rPr>
          <w:rFonts w:hint="eastAsia" w:ascii="Times New Roman" w:hAnsi="Times New Roman" w:eastAsia="仿宋_GB2312" w:cs="仿宋_GB2312"/>
          <w:sz w:val="32"/>
          <w:szCs w:val="32"/>
        </w:rPr>
        <w:t>初设及概算编制依据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5．</w:t>
      </w:r>
      <w:r>
        <w:rPr>
          <w:rFonts w:hint="eastAsia" w:ascii="Times New Roman" w:hAnsi="Times New Roman" w:eastAsia="仿宋_GB2312" w:cs="仿宋_GB2312"/>
          <w:sz w:val="32"/>
          <w:szCs w:val="32"/>
        </w:rPr>
        <w:t>建设目标、规模、内容、建设期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6．</w:t>
      </w:r>
      <w:r>
        <w:rPr>
          <w:rFonts w:hint="eastAsia" w:ascii="Times New Roman" w:hAnsi="Times New Roman" w:eastAsia="仿宋_GB2312" w:cs="仿宋_GB2312"/>
          <w:sz w:val="32"/>
          <w:szCs w:val="32"/>
        </w:rPr>
        <w:t>总投资及资金来源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7．</w:t>
      </w:r>
      <w:r>
        <w:rPr>
          <w:rFonts w:hint="eastAsia" w:ascii="Times New Roman" w:hAnsi="Times New Roman" w:eastAsia="仿宋_GB2312" w:cs="仿宋_GB2312"/>
          <w:sz w:val="32"/>
          <w:szCs w:val="32"/>
        </w:rPr>
        <w:t>效益及风险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8．</w:t>
      </w:r>
      <w:r>
        <w:rPr>
          <w:rFonts w:hint="eastAsia" w:ascii="Times New Roman" w:hAnsi="Times New Roman" w:eastAsia="仿宋_GB2312" w:cs="仿宋_GB2312"/>
          <w:sz w:val="32"/>
          <w:szCs w:val="32"/>
        </w:rPr>
        <w:t>主要结论与建议</w:t>
      </w:r>
    </w:p>
    <w:p>
      <w:pPr>
        <w:spacing w:line="60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第二章</w:t>
      </w:r>
      <w:r>
        <w:rPr>
          <w:rFonts w:ascii="Times New Roman" w:hAnsi="Times New Roman" w:eastAsia="黑体" w:cs="Times New Roman"/>
          <w:sz w:val="32"/>
          <w:szCs w:val="32"/>
        </w:rPr>
        <w:t xml:space="preserve">  </w:t>
      </w:r>
      <w:r>
        <w:rPr>
          <w:rFonts w:hint="eastAsia" w:ascii="Times New Roman" w:hAnsi="Times New Roman" w:eastAsia="黑体" w:cs="黑体"/>
          <w:sz w:val="32"/>
          <w:szCs w:val="32"/>
        </w:rPr>
        <w:t>项目建设单位概况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1．</w:t>
      </w:r>
      <w:r>
        <w:rPr>
          <w:rFonts w:hint="eastAsia" w:ascii="Times New Roman" w:hAnsi="Times New Roman" w:eastAsia="仿宋_GB2312" w:cs="仿宋_GB2312"/>
          <w:sz w:val="32"/>
          <w:szCs w:val="32"/>
        </w:rPr>
        <w:t>项目建设单位与职能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2．</w:t>
      </w:r>
      <w:r>
        <w:rPr>
          <w:rFonts w:hint="eastAsia" w:ascii="Times New Roman" w:hAnsi="Times New Roman" w:eastAsia="仿宋_GB2312" w:cs="仿宋_GB2312"/>
          <w:sz w:val="32"/>
          <w:szCs w:val="32"/>
        </w:rPr>
        <w:t>项目实施机构与职责</w:t>
      </w:r>
    </w:p>
    <w:p>
      <w:pPr>
        <w:spacing w:line="60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第三章</w:t>
      </w:r>
      <w:r>
        <w:rPr>
          <w:rFonts w:ascii="Times New Roman" w:hAnsi="Times New Roman" w:eastAsia="黑体" w:cs="Times New Roman"/>
          <w:sz w:val="32"/>
          <w:szCs w:val="32"/>
        </w:rPr>
        <w:t xml:space="preserve">  </w:t>
      </w:r>
      <w:r>
        <w:rPr>
          <w:rFonts w:hint="eastAsia" w:ascii="Times New Roman" w:hAnsi="Times New Roman" w:eastAsia="黑体" w:cs="黑体"/>
          <w:sz w:val="32"/>
          <w:szCs w:val="32"/>
        </w:rPr>
        <w:t>需求分析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1．</w:t>
      </w:r>
      <w:r>
        <w:rPr>
          <w:rFonts w:hint="eastAsia" w:ascii="Times New Roman" w:hAnsi="Times New Roman" w:eastAsia="仿宋_GB2312" w:cs="仿宋_GB2312"/>
          <w:sz w:val="32"/>
          <w:szCs w:val="32"/>
        </w:rPr>
        <w:t>政务业务目标需求分析与结论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2．</w:t>
      </w:r>
      <w:r>
        <w:rPr>
          <w:rFonts w:hint="eastAsia" w:ascii="Times New Roman" w:hAnsi="Times New Roman" w:eastAsia="仿宋_GB2312" w:cs="仿宋_GB2312"/>
          <w:sz w:val="32"/>
          <w:szCs w:val="32"/>
        </w:rPr>
        <w:t>系统功能指标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3．</w:t>
      </w:r>
      <w:r>
        <w:rPr>
          <w:rFonts w:hint="eastAsia" w:ascii="Times New Roman" w:hAnsi="Times New Roman" w:eastAsia="仿宋_GB2312" w:cs="仿宋_GB2312"/>
          <w:sz w:val="32"/>
          <w:szCs w:val="32"/>
        </w:rPr>
        <w:t>信息量指标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4．</w:t>
      </w:r>
      <w:r>
        <w:rPr>
          <w:rFonts w:hint="eastAsia" w:ascii="Times New Roman" w:hAnsi="Times New Roman" w:eastAsia="仿宋_GB2312" w:cs="仿宋_GB2312"/>
          <w:sz w:val="32"/>
          <w:szCs w:val="32"/>
        </w:rPr>
        <w:t>系统性能指标</w:t>
      </w:r>
    </w:p>
    <w:p>
      <w:pPr>
        <w:spacing w:line="60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第四章</w:t>
      </w:r>
      <w:r>
        <w:rPr>
          <w:rFonts w:ascii="Times New Roman" w:hAnsi="Times New Roman" w:eastAsia="黑体" w:cs="Times New Roman"/>
          <w:sz w:val="32"/>
          <w:szCs w:val="32"/>
        </w:rPr>
        <w:t xml:space="preserve">  </w:t>
      </w:r>
      <w:r>
        <w:rPr>
          <w:rFonts w:hint="eastAsia" w:ascii="Times New Roman" w:hAnsi="Times New Roman" w:eastAsia="黑体" w:cs="黑体"/>
          <w:sz w:val="32"/>
          <w:szCs w:val="32"/>
        </w:rPr>
        <w:t>总体设计方案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1．</w:t>
      </w:r>
      <w:r>
        <w:rPr>
          <w:rFonts w:hint="eastAsia" w:ascii="Times New Roman" w:hAnsi="Times New Roman" w:eastAsia="仿宋_GB2312" w:cs="仿宋_GB2312"/>
          <w:sz w:val="32"/>
          <w:szCs w:val="32"/>
        </w:rPr>
        <w:t>总体设计原则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2．</w:t>
      </w:r>
      <w:r>
        <w:rPr>
          <w:rFonts w:hint="eastAsia" w:ascii="Times New Roman" w:hAnsi="Times New Roman" w:eastAsia="仿宋_GB2312" w:cs="仿宋_GB2312"/>
          <w:sz w:val="32"/>
          <w:szCs w:val="32"/>
        </w:rPr>
        <w:t>总体目标与分期目标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3．</w:t>
      </w:r>
      <w:r>
        <w:rPr>
          <w:rFonts w:hint="eastAsia" w:ascii="Times New Roman" w:hAnsi="Times New Roman" w:eastAsia="仿宋_GB2312" w:cs="仿宋_GB2312"/>
          <w:sz w:val="32"/>
          <w:szCs w:val="32"/>
        </w:rPr>
        <w:t>总体建设任务与分期建设内容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4．</w:t>
      </w:r>
      <w:r>
        <w:rPr>
          <w:rFonts w:hint="eastAsia" w:ascii="Times New Roman" w:hAnsi="Times New Roman" w:eastAsia="仿宋_GB2312" w:cs="仿宋_GB2312"/>
          <w:sz w:val="32"/>
          <w:szCs w:val="32"/>
        </w:rPr>
        <w:t>系统总体结构和逻辑结构</w:t>
      </w:r>
    </w:p>
    <w:p>
      <w:pPr>
        <w:spacing w:line="60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第五章</w:t>
      </w:r>
      <w:r>
        <w:rPr>
          <w:rFonts w:ascii="Times New Roman" w:hAnsi="Times New Roman" w:eastAsia="黑体" w:cs="Times New Roman"/>
          <w:sz w:val="32"/>
          <w:szCs w:val="32"/>
        </w:rPr>
        <w:t xml:space="preserve">  </w:t>
      </w:r>
      <w:r>
        <w:rPr>
          <w:rFonts w:hint="eastAsia" w:ascii="Times New Roman" w:hAnsi="Times New Roman" w:eastAsia="黑体" w:cs="黑体"/>
          <w:sz w:val="32"/>
          <w:szCs w:val="32"/>
        </w:rPr>
        <w:t>本期项目设计方案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1．</w:t>
      </w:r>
      <w:r>
        <w:rPr>
          <w:rFonts w:hint="eastAsia" w:ascii="Times New Roman" w:hAnsi="Times New Roman" w:eastAsia="仿宋_GB2312" w:cs="仿宋_GB2312"/>
          <w:sz w:val="32"/>
          <w:szCs w:val="32"/>
        </w:rPr>
        <w:t>建设目标、规模与内容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2．</w:t>
      </w:r>
      <w:r>
        <w:rPr>
          <w:rFonts w:hint="eastAsia" w:ascii="Times New Roman" w:hAnsi="Times New Roman" w:eastAsia="仿宋_GB2312" w:cs="仿宋_GB2312"/>
          <w:sz w:val="32"/>
          <w:szCs w:val="32"/>
        </w:rPr>
        <w:t>标准规范建设内容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3．</w:t>
      </w:r>
      <w:r>
        <w:rPr>
          <w:rFonts w:hint="eastAsia" w:ascii="Times New Roman" w:hAnsi="Times New Roman" w:eastAsia="仿宋_GB2312" w:cs="仿宋_GB2312"/>
          <w:sz w:val="32"/>
          <w:szCs w:val="32"/>
        </w:rPr>
        <w:t>信息资源规划和数据库设计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4．</w:t>
      </w:r>
      <w:r>
        <w:rPr>
          <w:rFonts w:hint="eastAsia" w:ascii="Times New Roman" w:hAnsi="Times New Roman" w:eastAsia="仿宋_GB2312" w:cs="仿宋_GB2312"/>
          <w:sz w:val="32"/>
          <w:szCs w:val="32"/>
        </w:rPr>
        <w:t>应用支撑系统设计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5．</w:t>
      </w:r>
      <w:r>
        <w:rPr>
          <w:rFonts w:hint="eastAsia" w:ascii="Times New Roman" w:hAnsi="Times New Roman" w:eastAsia="仿宋_GB2312" w:cs="仿宋_GB2312"/>
          <w:sz w:val="32"/>
          <w:szCs w:val="32"/>
        </w:rPr>
        <w:t>应用系统设计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6．</w:t>
      </w:r>
      <w:r>
        <w:rPr>
          <w:rFonts w:hint="eastAsia" w:ascii="Times New Roman" w:hAnsi="Times New Roman" w:eastAsia="仿宋_GB2312" w:cs="仿宋_GB2312"/>
          <w:sz w:val="32"/>
          <w:szCs w:val="32"/>
        </w:rPr>
        <w:t>数据处理和存储系统设计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7．</w:t>
      </w:r>
      <w:r>
        <w:rPr>
          <w:rFonts w:hint="eastAsia" w:ascii="Times New Roman" w:hAnsi="Times New Roman" w:eastAsia="仿宋_GB2312" w:cs="仿宋_GB2312"/>
          <w:sz w:val="32"/>
          <w:szCs w:val="32"/>
        </w:rPr>
        <w:t>终端系统及接口设计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8．</w:t>
      </w:r>
      <w:r>
        <w:rPr>
          <w:rFonts w:hint="eastAsia" w:ascii="Times New Roman" w:hAnsi="Times New Roman" w:eastAsia="仿宋_GB2312" w:cs="仿宋_GB2312"/>
          <w:sz w:val="32"/>
          <w:szCs w:val="32"/>
        </w:rPr>
        <w:t>网络系统设计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9．</w:t>
      </w:r>
      <w:r>
        <w:rPr>
          <w:rFonts w:hint="eastAsia" w:ascii="Times New Roman" w:hAnsi="Times New Roman" w:eastAsia="仿宋_GB2312" w:cs="仿宋_GB2312"/>
          <w:sz w:val="32"/>
          <w:szCs w:val="32"/>
        </w:rPr>
        <w:t>信息资源共享目录与系统设计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10．</w:t>
      </w:r>
      <w:r>
        <w:rPr>
          <w:rFonts w:hint="eastAsia" w:ascii="Times New Roman" w:hAnsi="Times New Roman" w:eastAsia="仿宋_GB2312" w:cs="仿宋_GB2312"/>
          <w:sz w:val="32"/>
          <w:szCs w:val="32"/>
        </w:rPr>
        <w:t>信息化创新设计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11．</w:t>
      </w:r>
      <w:r>
        <w:rPr>
          <w:rFonts w:hint="eastAsia" w:ascii="Times New Roman" w:hAnsi="Times New Roman" w:eastAsia="仿宋_GB2312" w:cs="仿宋_GB2312"/>
          <w:sz w:val="32"/>
          <w:szCs w:val="32"/>
        </w:rPr>
        <w:t>国产密码应用设计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12．</w:t>
      </w:r>
      <w:r>
        <w:rPr>
          <w:rFonts w:hint="eastAsia" w:ascii="Times New Roman" w:hAnsi="Times New Roman" w:eastAsia="仿宋_GB2312" w:cs="仿宋_GB2312"/>
          <w:sz w:val="32"/>
          <w:szCs w:val="32"/>
        </w:rPr>
        <w:t>安全系统设计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13．</w:t>
      </w:r>
      <w:r>
        <w:rPr>
          <w:rFonts w:hint="eastAsia" w:ascii="Times New Roman" w:hAnsi="Times New Roman" w:eastAsia="仿宋_GB2312" w:cs="仿宋_GB2312"/>
          <w:sz w:val="32"/>
          <w:szCs w:val="32"/>
        </w:rPr>
        <w:t>备份系统设计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14．</w:t>
      </w:r>
      <w:r>
        <w:rPr>
          <w:rFonts w:hint="eastAsia" w:ascii="Times New Roman" w:hAnsi="Times New Roman" w:eastAsia="仿宋_GB2312" w:cs="仿宋_GB2312"/>
          <w:sz w:val="32"/>
          <w:szCs w:val="32"/>
        </w:rPr>
        <w:t>运行维护系统设计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15．</w:t>
      </w:r>
      <w:r>
        <w:rPr>
          <w:rFonts w:hint="eastAsia" w:ascii="Times New Roman" w:hAnsi="Times New Roman" w:eastAsia="仿宋_GB2312" w:cs="仿宋_GB2312"/>
          <w:sz w:val="32"/>
          <w:szCs w:val="32"/>
        </w:rPr>
        <w:t>其他系统设计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16．</w:t>
      </w:r>
      <w:r>
        <w:rPr>
          <w:rFonts w:hint="eastAsia" w:ascii="Times New Roman" w:hAnsi="Times New Roman" w:eastAsia="仿宋_GB2312" w:cs="仿宋_GB2312"/>
          <w:sz w:val="32"/>
          <w:szCs w:val="32"/>
        </w:rPr>
        <w:t>系统配置及软硬件选型原则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17．</w:t>
      </w:r>
      <w:r>
        <w:rPr>
          <w:rFonts w:hint="eastAsia" w:ascii="Times New Roman" w:hAnsi="Times New Roman" w:eastAsia="仿宋_GB2312" w:cs="仿宋_GB2312"/>
          <w:sz w:val="32"/>
          <w:szCs w:val="32"/>
        </w:rPr>
        <w:t>系统软硬件配置清单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18．</w:t>
      </w:r>
      <w:r>
        <w:rPr>
          <w:rFonts w:hint="eastAsia" w:ascii="Times New Roman" w:hAnsi="Times New Roman" w:eastAsia="仿宋_GB2312" w:cs="仿宋_GB2312"/>
          <w:sz w:val="32"/>
          <w:szCs w:val="32"/>
        </w:rPr>
        <w:t>系统软硬件物理部署方案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19．</w:t>
      </w:r>
      <w:r>
        <w:rPr>
          <w:rFonts w:hint="eastAsia" w:ascii="Times New Roman" w:hAnsi="Times New Roman" w:eastAsia="仿宋_GB2312" w:cs="仿宋_GB2312"/>
          <w:sz w:val="32"/>
          <w:szCs w:val="32"/>
        </w:rPr>
        <w:t>机房及配套工程设计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20．</w:t>
      </w:r>
      <w:r>
        <w:rPr>
          <w:rFonts w:hint="eastAsia" w:ascii="Times New Roman" w:hAnsi="Times New Roman" w:eastAsia="仿宋_GB2312" w:cs="仿宋_GB2312"/>
          <w:sz w:val="32"/>
          <w:szCs w:val="32"/>
        </w:rPr>
        <w:t>环保、消防、职业安全卫生和节能设计</w:t>
      </w:r>
    </w:p>
    <w:p>
      <w:pPr>
        <w:spacing w:line="60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第六章</w:t>
      </w:r>
      <w:r>
        <w:rPr>
          <w:rFonts w:ascii="Times New Roman" w:hAnsi="Times New Roman" w:eastAsia="黑体" w:cs="Times New Roman"/>
          <w:sz w:val="32"/>
          <w:szCs w:val="32"/>
        </w:rPr>
        <w:t xml:space="preserve">  </w:t>
      </w:r>
      <w:r>
        <w:rPr>
          <w:rFonts w:hint="eastAsia" w:ascii="Times New Roman" w:hAnsi="Times New Roman" w:eastAsia="黑体" w:cs="黑体"/>
          <w:sz w:val="32"/>
          <w:szCs w:val="32"/>
        </w:rPr>
        <w:t>项目建设与运行管理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1．</w:t>
      </w:r>
      <w:r>
        <w:rPr>
          <w:rFonts w:hint="eastAsia" w:ascii="Times New Roman" w:hAnsi="Times New Roman" w:eastAsia="仿宋_GB2312" w:cs="仿宋_GB2312"/>
          <w:sz w:val="32"/>
          <w:szCs w:val="32"/>
        </w:rPr>
        <w:t>领导和管理机构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2．</w:t>
      </w:r>
      <w:r>
        <w:rPr>
          <w:rFonts w:hint="eastAsia" w:ascii="Times New Roman" w:hAnsi="Times New Roman" w:eastAsia="仿宋_GB2312" w:cs="仿宋_GB2312"/>
          <w:sz w:val="32"/>
          <w:szCs w:val="32"/>
        </w:rPr>
        <w:t>项目实施机构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3．</w:t>
      </w:r>
      <w:r>
        <w:rPr>
          <w:rFonts w:hint="eastAsia" w:ascii="Times New Roman" w:hAnsi="Times New Roman" w:eastAsia="仿宋_GB2312" w:cs="仿宋_GB2312"/>
          <w:sz w:val="32"/>
          <w:szCs w:val="32"/>
        </w:rPr>
        <w:t>运行维护机构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4．</w:t>
      </w:r>
      <w:r>
        <w:rPr>
          <w:rFonts w:hint="eastAsia" w:ascii="Times New Roman" w:hAnsi="Times New Roman" w:eastAsia="仿宋_GB2312" w:cs="仿宋_GB2312"/>
          <w:sz w:val="32"/>
          <w:szCs w:val="32"/>
        </w:rPr>
        <w:t>核准的项目招标方案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5．</w:t>
      </w:r>
      <w:r>
        <w:rPr>
          <w:rFonts w:hint="eastAsia" w:ascii="Times New Roman" w:hAnsi="Times New Roman" w:eastAsia="仿宋_GB2312" w:cs="仿宋_GB2312"/>
          <w:sz w:val="32"/>
          <w:szCs w:val="32"/>
        </w:rPr>
        <w:t>项目进度、质量、资金管理方案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6．</w:t>
      </w:r>
      <w:r>
        <w:rPr>
          <w:rFonts w:hint="eastAsia" w:ascii="Times New Roman" w:hAnsi="Times New Roman" w:eastAsia="仿宋_GB2312" w:cs="仿宋_GB2312"/>
          <w:sz w:val="32"/>
          <w:szCs w:val="32"/>
        </w:rPr>
        <w:t>相关管理制度</w:t>
      </w:r>
    </w:p>
    <w:p>
      <w:pPr>
        <w:spacing w:line="60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第七章</w:t>
      </w:r>
      <w:r>
        <w:rPr>
          <w:rFonts w:ascii="Times New Roman" w:hAnsi="Times New Roman" w:eastAsia="黑体" w:cs="Times New Roman"/>
          <w:sz w:val="32"/>
          <w:szCs w:val="32"/>
        </w:rPr>
        <w:t xml:space="preserve">  </w:t>
      </w:r>
      <w:r>
        <w:rPr>
          <w:rFonts w:hint="eastAsia" w:ascii="Times New Roman" w:hAnsi="Times New Roman" w:eastAsia="黑体" w:cs="黑体"/>
          <w:sz w:val="32"/>
          <w:szCs w:val="32"/>
        </w:rPr>
        <w:t>人员配置与培训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1．</w:t>
      </w:r>
      <w:r>
        <w:rPr>
          <w:rFonts w:hint="eastAsia" w:ascii="Times New Roman" w:hAnsi="Times New Roman" w:eastAsia="仿宋_GB2312" w:cs="仿宋_GB2312"/>
          <w:sz w:val="32"/>
          <w:szCs w:val="32"/>
        </w:rPr>
        <w:t>人员配置计划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2．</w:t>
      </w:r>
      <w:r>
        <w:rPr>
          <w:rFonts w:hint="eastAsia" w:ascii="Times New Roman" w:hAnsi="Times New Roman" w:eastAsia="仿宋_GB2312" w:cs="仿宋_GB2312"/>
          <w:sz w:val="32"/>
          <w:szCs w:val="32"/>
        </w:rPr>
        <w:t>人员培训方案</w:t>
      </w:r>
    </w:p>
    <w:p>
      <w:pPr>
        <w:spacing w:line="60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第八章</w:t>
      </w:r>
      <w:r>
        <w:rPr>
          <w:rFonts w:ascii="Times New Roman" w:hAnsi="Times New Roman" w:eastAsia="黑体" w:cs="Times New Roman"/>
          <w:sz w:val="32"/>
          <w:szCs w:val="32"/>
        </w:rPr>
        <w:t xml:space="preserve">  </w:t>
      </w:r>
      <w:r>
        <w:rPr>
          <w:rFonts w:hint="eastAsia" w:ascii="Times New Roman" w:hAnsi="Times New Roman" w:eastAsia="黑体" w:cs="黑体"/>
          <w:sz w:val="32"/>
          <w:szCs w:val="32"/>
        </w:rPr>
        <w:t>项目实施进度</w:t>
      </w:r>
    </w:p>
    <w:p>
      <w:pPr>
        <w:spacing w:line="60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第九章</w:t>
      </w:r>
      <w:r>
        <w:rPr>
          <w:rFonts w:ascii="Times New Roman" w:hAnsi="Times New Roman" w:eastAsia="黑体" w:cs="Times New Roman"/>
          <w:sz w:val="32"/>
          <w:szCs w:val="32"/>
        </w:rPr>
        <w:t xml:space="preserve">  </w:t>
      </w:r>
      <w:r>
        <w:rPr>
          <w:rFonts w:hint="eastAsia" w:ascii="Times New Roman" w:hAnsi="Times New Roman" w:eastAsia="黑体" w:cs="黑体"/>
          <w:sz w:val="32"/>
          <w:szCs w:val="32"/>
        </w:rPr>
        <w:t>初步设计概算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1．</w:t>
      </w:r>
      <w:r>
        <w:rPr>
          <w:rFonts w:hint="eastAsia" w:ascii="Times New Roman" w:hAnsi="Times New Roman" w:eastAsia="仿宋_GB2312" w:cs="仿宋_GB2312"/>
          <w:sz w:val="32"/>
          <w:szCs w:val="32"/>
        </w:rPr>
        <w:t>初步设计方案和投资概算编制说明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2．</w:t>
      </w:r>
      <w:r>
        <w:rPr>
          <w:rFonts w:hint="eastAsia" w:ascii="Times New Roman" w:hAnsi="Times New Roman" w:eastAsia="仿宋_GB2312" w:cs="仿宋_GB2312"/>
          <w:sz w:val="32"/>
          <w:szCs w:val="32"/>
        </w:rPr>
        <w:t>初步设计投资概算书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3．</w:t>
      </w:r>
      <w:r>
        <w:rPr>
          <w:rFonts w:hint="eastAsia" w:ascii="Times New Roman" w:hAnsi="Times New Roman" w:eastAsia="仿宋_GB2312" w:cs="仿宋_GB2312"/>
          <w:sz w:val="32"/>
          <w:szCs w:val="32"/>
        </w:rPr>
        <w:t>资金筹措及投资计划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4．</w:t>
      </w:r>
      <w:r>
        <w:rPr>
          <w:rFonts w:hint="eastAsia" w:ascii="Times New Roman" w:hAnsi="Times New Roman" w:eastAsia="仿宋_GB2312" w:cs="仿宋_GB2312"/>
          <w:sz w:val="32"/>
          <w:szCs w:val="32"/>
        </w:rPr>
        <w:t>运行维护费筹措及资金来源</w:t>
      </w:r>
    </w:p>
    <w:p>
      <w:pPr>
        <w:spacing w:line="60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第十章</w:t>
      </w:r>
      <w:r>
        <w:rPr>
          <w:rFonts w:ascii="Times New Roman" w:hAnsi="Times New Roman" w:eastAsia="黑体" w:cs="Times New Roman"/>
          <w:sz w:val="32"/>
          <w:szCs w:val="32"/>
        </w:rPr>
        <w:t xml:space="preserve">  </w:t>
      </w:r>
      <w:r>
        <w:rPr>
          <w:rFonts w:hint="eastAsia" w:ascii="Times New Roman" w:hAnsi="Times New Roman" w:eastAsia="黑体" w:cs="黑体"/>
          <w:sz w:val="32"/>
          <w:szCs w:val="32"/>
        </w:rPr>
        <w:t>风险及效益分析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1．</w:t>
      </w:r>
      <w:r>
        <w:rPr>
          <w:rFonts w:hint="eastAsia" w:ascii="Times New Roman" w:hAnsi="Times New Roman" w:eastAsia="仿宋_GB2312" w:cs="仿宋_GB2312"/>
          <w:sz w:val="32"/>
          <w:szCs w:val="32"/>
        </w:rPr>
        <w:t>风险分析及对策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2．</w:t>
      </w:r>
      <w:r>
        <w:rPr>
          <w:rFonts w:hint="eastAsia" w:ascii="Times New Roman" w:hAnsi="Times New Roman" w:eastAsia="仿宋_GB2312" w:cs="仿宋_GB2312"/>
          <w:sz w:val="32"/>
          <w:szCs w:val="32"/>
        </w:rPr>
        <w:t>效益分析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附件：</w:t>
      </w:r>
      <w:r>
        <w:rPr>
          <w:rFonts w:ascii="Times New Roman" w:hAnsi="Times New Roman" w:eastAsia="仿宋_GB2312" w:cs="Times New Roman"/>
          <w:sz w:val="32"/>
          <w:szCs w:val="32"/>
        </w:rPr>
        <w:t>1．</w:t>
      </w:r>
      <w:r>
        <w:rPr>
          <w:rFonts w:hint="eastAsia" w:ascii="Times New Roman" w:hAnsi="Times New Roman" w:eastAsia="仿宋_GB2312" w:cs="仿宋_GB2312"/>
          <w:sz w:val="32"/>
          <w:szCs w:val="32"/>
        </w:rPr>
        <w:t>项目软硬件配置清单</w:t>
      </w:r>
    </w:p>
    <w:p>
      <w:pPr>
        <w:spacing w:line="600" w:lineRule="exact"/>
        <w:ind w:left="1575" w:leftChars="75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2．</w:t>
      </w:r>
      <w:r>
        <w:rPr>
          <w:rFonts w:hint="eastAsia" w:ascii="Times New Roman" w:hAnsi="Times New Roman" w:eastAsia="仿宋_GB2312" w:cs="仿宋_GB2312"/>
          <w:sz w:val="32"/>
          <w:szCs w:val="32"/>
        </w:rPr>
        <w:t>应用系统定制开发工作量核算表</w:t>
      </w:r>
    </w:p>
    <w:p>
      <w:pPr>
        <w:spacing w:line="600" w:lineRule="exact"/>
        <w:ind w:left="2055" w:leftChars="750" w:hanging="480" w:hangingChars="15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3．</w:t>
      </w:r>
      <w:r>
        <w:rPr>
          <w:rFonts w:hint="eastAsia" w:ascii="Times New Roman" w:hAnsi="Times New Roman" w:eastAsia="仿宋_GB2312" w:cs="仿宋_GB2312"/>
          <w:sz w:val="32"/>
          <w:szCs w:val="32"/>
        </w:rPr>
        <w:t>初步设计和投资概算编制依据和有关的政策、技术、经济资料</w:t>
      </w:r>
    </w:p>
    <w:p>
      <w:pPr>
        <w:spacing w:line="600" w:lineRule="exact"/>
        <w:ind w:left="1575" w:leftChars="75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4．</w:t>
      </w:r>
      <w:r>
        <w:rPr>
          <w:rFonts w:hint="eastAsia" w:ascii="Times New Roman" w:hAnsi="Times New Roman" w:eastAsia="仿宋_GB2312" w:cs="仿宋_GB2312"/>
          <w:sz w:val="32"/>
          <w:szCs w:val="32"/>
        </w:rPr>
        <w:t>系统网络拓扑图</w:t>
      </w:r>
    </w:p>
    <w:p>
      <w:pPr>
        <w:spacing w:line="600" w:lineRule="exact"/>
        <w:ind w:left="1575" w:leftChars="750"/>
      </w:pPr>
      <w:r>
        <w:rPr>
          <w:rFonts w:ascii="Times New Roman" w:hAnsi="Times New Roman" w:eastAsia="仿宋_GB2312" w:cs="Times New Roman"/>
          <w:sz w:val="32"/>
          <w:szCs w:val="32"/>
        </w:rPr>
        <w:t>5．</w:t>
      </w:r>
      <w:r>
        <w:rPr>
          <w:rFonts w:hint="eastAsia" w:ascii="Times New Roman" w:hAnsi="Times New Roman" w:eastAsia="仿宋_GB2312" w:cs="仿宋_GB2312"/>
          <w:sz w:val="32"/>
          <w:szCs w:val="32"/>
        </w:rPr>
        <w:t>系统软硬件物理布置图</w:t>
      </w:r>
      <w:bookmarkStart w:id="0" w:name="_GoBack"/>
      <w:bookmarkEnd w:id="0"/>
    </w:p>
    <w:sectPr>
      <w:pgSz w:w="11906" w:h="16838"/>
      <w:pgMar w:top="1701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E9513B"/>
    <w:rsid w:val="21E95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2020-08-27T09:25:00Z</dcterms:created>
  <dc:creator>Van</dc:creator>
  <cp:lastModifiedBy>Van</cp:lastModifiedBy>
  <dcterms:modified xsi:type="dcterms:W3CDTF">2020-08-27T09:27:26Z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