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31A0">
      <w:pPr>
        <w:snapToGrid w:val="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</w:p>
    <w:p w14:paraId="48C0B225">
      <w:pPr>
        <w:spacing w:line="0" w:lineRule="atLeast"/>
        <w:jc w:val="center"/>
        <w:rPr>
          <w:rFonts w:ascii="Times New Roman" w:hAnsi="Times New Roman" w:eastAsia="方正小标宋简体"/>
          <w:color w:val="000000"/>
          <w:sz w:val="44"/>
          <w:szCs w:val="36"/>
        </w:rPr>
      </w:pPr>
    </w:p>
    <w:p w14:paraId="05BB272F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湖南省人民政府2026年立法计划</w:t>
      </w:r>
    </w:p>
    <w:bookmarkEnd w:id="0"/>
    <w:p w14:paraId="0D991841">
      <w:pPr>
        <w:spacing w:line="240" w:lineRule="exact"/>
        <w:rPr>
          <w:rFonts w:ascii="Times New Roman" w:hAnsi="Times New Roman" w:eastAsia="仿宋_GB2312"/>
          <w:color w:val="000000"/>
          <w:sz w:val="32"/>
        </w:rPr>
      </w:pPr>
    </w:p>
    <w:p w14:paraId="038AE4BC">
      <w:pPr>
        <w:spacing w:line="540" w:lineRule="exact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一、审议项目（11件）</w:t>
      </w:r>
    </w:p>
    <w:p w14:paraId="20ED08BF">
      <w:pPr>
        <w:spacing w:afterLines="50" w:line="540" w:lineRule="exact"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（一）由省人民政府提出议案的地方性法规（8件）</w:t>
      </w:r>
    </w:p>
    <w:tbl>
      <w:tblPr>
        <w:tblStyle w:val="11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440"/>
        <w:gridCol w:w="2352"/>
        <w:gridCol w:w="1845"/>
      </w:tblGrid>
      <w:tr w14:paraId="0DE2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2" w:type="dxa"/>
            <w:vAlign w:val="center"/>
          </w:tcPr>
          <w:p w14:paraId="4D9B19C5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40" w:type="dxa"/>
            <w:vAlign w:val="center"/>
          </w:tcPr>
          <w:p w14:paraId="76A47C94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352" w:type="dxa"/>
            <w:vAlign w:val="center"/>
          </w:tcPr>
          <w:p w14:paraId="38ABB29A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起草单位</w:t>
            </w:r>
          </w:p>
        </w:tc>
        <w:tc>
          <w:tcPr>
            <w:tcW w:w="1845" w:type="dxa"/>
            <w:vAlign w:val="center"/>
          </w:tcPr>
          <w:p w14:paraId="67452200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提请政府常务会议审议时间</w:t>
            </w:r>
          </w:p>
        </w:tc>
      </w:tr>
      <w:tr w14:paraId="7C1F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75DA16B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0" w:type="dxa"/>
            <w:vAlign w:val="center"/>
          </w:tcPr>
          <w:p w14:paraId="280956B8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湖南省实施《中华人民共和国民营经济促进法》办法</w:t>
            </w:r>
          </w:p>
        </w:tc>
        <w:tc>
          <w:tcPr>
            <w:tcW w:w="2352" w:type="dxa"/>
            <w:vAlign w:val="center"/>
          </w:tcPr>
          <w:p w14:paraId="214BB43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845" w:type="dxa"/>
            <w:vAlign w:val="center"/>
          </w:tcPr>
          <w:p w14:paraId="70193B8F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2ED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02E9E2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vAlign w:val="center"/>
          </w:tcPr>
          <w:p w14:paraId="2D429CB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湖南省资源循环综合利用若干规定</w:t>
            </w:r>
          </w:p>
        </w:tc>
        <w:tc>
          <w:tcPr>
            <w:tcW w:w="2352" w:type="dxa"/>
            <w:vAlign w:val="center"/>
          </w:tcPr>
          <w:p w14:paraId="44A54E6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845" w:type="dxa"/>
            <w:vAlign w:val="center"/>
          </w:tcPr>
          <w:p w14:paraId="7074B9E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460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315880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0" w:type="dxa"/>
            <w:vAlign w:val="center"/>
          </w:tcPr>
          <w:p w14:paraId="7221593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湖南省实施《中华人民共和国反电信网络诈骗法》若干规定</w:t>
            </w:r>
          </w:p>
        </w:tc>
        <w:tc>
          <w:tcPr>
            <w:tcW w:w="2352" w:type="dxa"/>
            <w:vAlign w:val="center"/>
          </w:tcPr>
          <w:p w14:paraId="7C20F6E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845" w:type="dxa"/>
            <w:vAlign w:val="center"/>
          </w:tcPr>
          <w:p w14:paraId="48F60F4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4790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400022A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40" w:type="dxa"/>
            <w:vAlign w:val="center"/>
          </w:tcPr>
          <w:p w14:paraId="405263F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湖南省社会保障卡居民服务一卡通条例</w:t>
            </w:r>
          </w:p>
        </w:tc>
        <w:tc>
          <w:tcPr>
            <w:tcW w:w="2352" w:type="dxa"/>
            <w:vAlign w:val="center"/>
          </w:tcPr>
          <w:p w14:paraId="4258798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省人力资源社会保障厅</w:t>
            </w:r>
          </w:p>
        </w:tc>
        <w:tc>
          <w:tcPr>
            <w:tcW w:w="1845" w:type="dxa"/>
            <w:vAlign w:val="center"/>
          </w:tcPr>
          <w:p w14:paraId="7150DCD0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0D36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2" w:type="dxa"/>
            <w:vAlign w:val="center"/>
          </w:tcPr>
          <w:p w14:paraId="3ADF9018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40" w:type="dxa"/>
            <w:vAlign w:val="center"/>
          </w:tcPr>
          <w:p w14:paraId="26828188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湖南省地质灾害防治条例</w:t>
            </w:r>
          </w:p>
        </w:tc>
        <w:tc>
          <w:tcPr>
            <w:tcW w:w="2352" w:type="dxa"/>
            <w:vAlign w:val="center"/>
          </w:tcPr>
          <w:p w14:paraId="0974DE8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省自然资源厅</w:t>
            </w:r>
          </w:p>
        </w:tc>
        <w:tc>
          <w:tcPr>
            <w:tcW w:w="1845" w:type="dxa"/>
            <w:vAlign w:val="center"/>
          </w:tcPr>
          <w:p w14:paraId="364BE37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5月前</w:t>
            </w:r>
          </w:p>
        </w:tc>
      </w:tr>
      <w:tr w14:paraId="7F3A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4CA863F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40" w:type="dxa"/>
            <w:vAlign w:val="center"/>
          </w:tcPr>
          <w:p w14:paraId="7581DBD4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湖南省实施《中华人民共和国农村集体经济组织法》若干规定</w:t>
            </w:r>
          </w:p>
        </w:tc>
        <w:tc>
          <w:tcPr>
            <w:tcW w:w="2352" w:type="dxa"/>
            <w:vAlign w:val="center"/>
          </w:tcPr>
          <w:p w14:paraId="7D04EA1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省农业农村厅</w:t>
            </w:r>
          </w:p>
        </w:tc>
        <w:tc>
          <w:tcPr>
            <w:tcW w:w="1845" w:type="dxa"/>
            <w:vAlign w:val="center"/>
          </w:tcPr>
          <w:p w14:paraId="53E2F4AA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0482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37E889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40" w:type="dxa"/>
            <w:vAlign w:val="center"/>
          </w:tcPr>
          <w:p w14:paraId="21FFC3A3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湖南省实施《中华人民共和国烟草专卖法》若干规定</w:t>
            </w:r>
          </w:p>
        </w:tc>
        <w:tc>
          <w:tcPr>
            <w:tcW w:w="2352" w:type="dxa"/>
            <w:vAlign w:val="center"/>
          </w:tcPr>
          <w:p w14:paraId="1BA6D4AA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省烟草专卖局</w:t>
            </w:r>
          </w:p>
        </w:tc>
        <w:tc>
          <w:tcPr>
            <w:tcW w:w="1845" w:type="dxa"/>
            <w:vAlign w:val="center"/>
          </w:tcPr>
          <w:p w14:paraId="1D540E4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5月前</w:t>
            </w:r>
          </w:p>
        </w:tc>
      </w:tr>
      <w:tr w14:paraId="2261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11907A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40" w:type="dxa"/>
            <w:vAlign w:val="center"/>
          </w:tcPr>
          <w:p w14:paraId="52B1423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湖南省供销合作社条例</w:t>
            </w:r>
          </w:p>
        </w:tc>
        <w:tc>
          <w:tcPr>
            <w:tcW w:w="2352" w:type="dxa"/>
            <w:vAlign w:val="center"/>
          </w:tcPr>
          <w:p w14:paraId="6805BA4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省供销合作总社</w:t>
            </w:r>
          </w:p>
        </w:tc>
        <w:tc>
          <w:tcPr>
            <w:tcW w:w="1845" w:type="dxa"/>
            <w:vAlign w:val="center"/>
          </w:tcPr>
          <w:p w14:paraId="2FD45F2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3月</w:t>
            </w:r>
          </w:p>
        </w:tc>
      </w:tr>
    </w:tbl>
    <w:p w14:paraId="482B97CC">
      <w:pPr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（二）省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人民</w:t>
      </w:r>
      <w:r>
        <w:rPr>
          <w:rFonts w:ascii="Times New Roman" w:hAnsi="Times New Roman" w:eastAsia="楷体_GB2312"/>
          <w:color w:val="000000"/>
          <w:sz w:val="32"/>
          <w:szCs w:val="32"/>
        </w:rPr>
        <w:t>政府规章（3件）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0"/>
        <w:gridCol w:w="2283"/>
        <w:gridCol w:w="1767"/>
      </w:tblGrid>
      <w:tr w14:paraId="1889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006" w:type="dxa"/>
            <w:vAlign w:val="center"/>
          </w:tcPr>
          <w:p w14:paraId="21198DE7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50" w:type="dxa"/>
            <w:vAlign w:val="center"/>
          </w:tcPr>
          <w:p w14:paraId="27D83D0B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283" w:type="dxa"/>
            <w:vAlign w:val="center"/>
          </w:tcPr>
          <w:p w14:paraId="4C36876E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起草单位</w:t>
            </w:r>
          </w:p>
        </w:tc>
        <w:tc>
          <w:tcPr>
            <w:tcW w:w="1767" w:type="dxa"/>
            <w:vAlign w:val="center"/>
          </w:tcPr>
          <w:p w14:paraId="5119C2F8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提请政府常务会议审议时间</w:t>
            </w:r>
          </w:p>
        </w:tc>
      </w:tr>
      <w:tr w14:paraId="6824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vAlign w:val="center"/>
          </w:tcPr>
          <w:p w14:paraId="76FBB39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0" w:type="dxa"/>
            <w:vAlign w:val="center"/>
          </w:tcPr>
          <w:p w14:paraId="178DE69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湖南省无人驾驶航空器管制空域</w:t>
            </w:r>
          </w:p>
          <w:p w14:paraId="1A620F6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飞行监督管理办法</w:t>
            </w:r>
          </w:p>
        </w:tc>
        <w:tc>
          <w:tcPr>
            <w:tcW w:w="2283" w:type="dxa"/>
            <w:vAlign w:val="center"/>
          </w:tcPr>
          <w:p w14:paraId="6E5EFB4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767" w:type="dxa"/>
            <w:vAlign w:val="center"/>
          </w:tcPr>
          <w:p w14:paraId="5A6CB2FA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3C86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vAlign w:val="center"/>
          </w:tcPr>
          <w:p w14:paraId="7F70E5C8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0" w:type="dxa"/>
            <w:vAlign w:val="center"/>
          </w:tcPr>
          <w:p w14:paraId="0B27AFB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湖南省实施《地名管理条例》若干规定</w:t>
            </w:r>
          </w:p>
        </w:tc>
        <w:tc>
          <w:tcPr>
            <w:tcW w:w="2283" w:type="dxa"/>
            <w:vAlign w:val="center"/>
          </w:tcPr>
          <w:p w14:paraId="0EED6B6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省民政厅</w:t>
            </w:r>
          </w:p>
        </w:tc>
        <w:tc>
          <w:tcPr>
            <w:tcW w:w="1767" w:type="dxa"/>
            <w:vAlign w:val="center"/>
          </w:tcPr>
          <w:p w14:paraId="303DE20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031A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5DAF0A4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50" w:type="dxa"/>
            <w:vAlign w:val="center"/>
          </w:tcPr>
          <w:p w14:paraId="5D870B9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湖南省地震预警管理办法</w:t>
            </w:r>
          </w:p>
        </w:tc>
        <w:tc>
          <w:tcPr>
            <w:tcW w:w="2283" w:type="dxa"/>
            <w:vAlign w:val="center"/>
          </w:tcPr>
          <w:p w14:paraId="68C1307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省地震局</w:t>
            </w:r>
          </w:p>
        </w:tc>
        <w:tc>
          <w:tcPr>
            <w:tcW w:w="1767" w:type="dxa"/>
            <w:vAlign w:val="center"/>
          </w:tcPr>
          <w:p w14:paraId="155973CE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9月</w:t>
            </w:r>
          </w:p>
        </w:tc>
      </w:tr>
    </w:tbl>
    <w:p w14:paraId="597D3924">
      <w:pPr>
        <w:spacing w:before="100" w:after="100" w:line="520" w:lineRule="exact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二、省</w:t>
      </w:r>
      <w:r>
        <w:rPr>
          <w:rFonts w:hint="eastAsia" w:ascii="Times New Roman" w:hAnsi="Times New Roman" w:eastAsia="黑体"/>
          <w:color w:val="000000"/>
          <w:sz w:val="32"/>
        </w:rPr>
        <w:t>人民</w:t>
      </w:r>
      <w:r>
        <w:rPr>
          <w:rFonts w:ascii="Times New Roman" w:hAnsi="Times New Roman" w:eastAsia="黑体"/>
          <w:color w:val="000000"/>
          <w:sz w:val="32"/>
        </w:rPr>
        <w:t>政府规章立法后评估项目（2件）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467"/>
        <w:gridCol w:w="2650"/>
        <w:gridCol w:w="1150"/>
      </w:tblGrid>
      <w:tr w14:paraId="5DD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9" w:type="dxa"/>
            <w:vAlign w:val="center"/>
          </w:tcPr>
          <w:p w14:paraId="5E36ABE8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67" w:type="dxa"/>
            <w:vAlign w:val="center"/>
          </w:tcPr>
          <w:p w14:paraId="02E658CD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650" w:type="dxa"/>
            <w:vAlign w:val="center"/>
          </w:tcPr>
          <w:p w14:paraId="50BB87A9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150" w:type="dxa"/>
            <w:vAlign w:val="center"/>
          </w:tcPr>
          <w:p w14:paraId="00082273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0B2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vAlign w:val="center"/>
          </w:tcPr>
          <w:p w14:paraId="289C5D19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7" w:type="dxa"/>
            <w:vAlign w:val="center"/>
          </w:tcPr>
          <w:p w14:paraId="08EBE7C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湖南省公共资源交易监督管理办法</w:t>
            </w:r>
          </w:p>
        </w:tc>
        <w:tc>
          <w:tcPr>
            <w:tcW w:w="2650" w:type="dxa"/>
            <w:vAlign w:val="center"/>
          </w:tcPr>
          <w:p w14:paraId="4D57F25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150" w:type="dxa"/>
            <w:vAlign w:val="center"/>
          </w:tcPr>
          <w:p w14:paraId="74CBA6E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3B7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vAlign w:val="center"/>
          </w:tcPr>
          <w:p w14:paraId="7669C4D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7" w:type="dxa"/>
            <w:vAlign w:val="center"/>
          </w:tcPr>
          <w:p w14:paraId="097DDCE7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湖南省国有建设用地储备办法</w:t>
            </w:r>
          </w:p>
        </w:tc>
        <w:tc>
          <w:tcPr>
            <w:tcW w:w="2650" w:type="dxa"/>
            <w:vAlign w:val="center"/>
          </w:tcPr>
          <w:p w14:paraId="0269C46E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省自然资源厅</w:t>
            </w:r>
          </w:p>
        </w:tc>
        <w:tc>
          <w:tcPr>
            <w:tcW w:w="1150" w:type="dxa"/>
            <w:vAlign w:val="center"/>
          </w:tcPr>
          <w:p w14:paraId="57F9356C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3CC4A203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三、调研项目（4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  <w:r>
        <w:rPr>
          <w:rFonts w:ascii="Times New Roman" w:hAnsi="Times New Roman" w:eastAsia="黑体"/>
          <w:bCs/>
          <w:sz w:val="32"/>
          <w:szCs w:val="32"/>
        </w:rPr>
        <w:t>件）</w:t>
      </w:r>
    </w:p>
    <w:p w14:paraId="50F6BB25">
      <w:pPr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（一）地方性法规（3</w:t>
      </w:r>
      <w:r>
        <w:rPr>
          <w:rFonts w:hint="eastAsia" w:ascii="Times New Roman" w:hAnsi="Times New Roman" w:eastAsia="楷体_GB2312"/>
          <w:sz w:val="32"/>
        </w:rPr>
        <w:t>6</w:t>
      </w:r>
      <w:r>
        <w:rPr>
          <w:rFonts w:ascii="Times New Roman" w:hAnsi="Times New Roman" w:eastAsia="楷体_GB2312"/>
          <w:sz w:val="32"/>
        </w:rPr>
        <w:t>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492"/>
        <w:gridCol w:w="2582"/>
        <w:gridCol w:w="1232"/>
      </w:tblGrid>
      <w:tr w14:paraId="24FA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937" w:type="dxa"/>
            <w:vAlign w:val="center"/>
          </w:tcPr>
          <w:p w14:paraId="374D409B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92" w:type="dxa"/>
            <w:vAlign w:val="center"/>
          </w:tcPr>
          <w:p w14:paraId="72776B76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582" w:type="dxa"/>
            <w:vAlign w:val="center"/>
          </w:tcPr>
          <w:p w14:paraId="45B5ECAE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232" w:type="dxa"/>
            <w:vAlign w:val="center"/>
          </w:tcPr>
          <w:p w14:paraId="40B96BDA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5781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E9469F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18A73F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湖南省实施《中华人民共和国村民委员会组织法》办法（修改）</w:t>
            </w:r>
          </w:p>
        </w:tc>
        <w:tc>
          <w:tcPr>
            <w:tcW w:w="2582" w:type="dxa"/>
            <w:vAlign w:val="center"/>
          </w:tcPr>
          <w:p w14:paraId="2DDE639B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省委社会工作部</w:t>
            </w:r>
          </w:p>
        </w:tc>
        <w:tc>
          <w:tcPr>
            <w:tcW w:w="1232" w:type="dxa"/>
            <w:vAlign w:val="center"/>
          </w:tcPr>
          <w:p w14:paraId="7474714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D02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694B4F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422BA301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湖南省实施《中华人民共和国城市居民委员会组织法》办法（修改）</w:t>
            </w:r>
          </w:p>
        </w:tc>
        <w:tc>
          <w:tcPr>
            <w:tcW w:w="2582" w:type="dxa"/>
            <w:vAlign w:val="center"/>
          </w:tcPr>
          <w:p w14:paraId="5DD8D0E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省委社会工作部</w:t>
            </w:r>
          </w:p>
        </w:tc>
        <w:tc>
          <w:tcPr>
            <w:tcW w:w="1232" w:type="dxa"/>
            <w:vAlign w:val="center"/>
          </w:tcPr>
          <w:p w14:paraId="17E9631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211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02E734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2CC711E9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湖南省发展规划条例</w:t>
            </w:r>
          </w:p>
        </w:tc>
        <w:tc>
          <w:tcPr>
            <w:tcW w:w="2582" w:type="dxa"/>
            <w:vAlign w:val="center"/>
          </w:tcPr>
          <w:p w14:paraId="40EB11FF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省发展改革委</w:t>
            </w:r>
          </w:p>
        </w:tc>
        <w:tc>
          <w:tcPr>
            <w:tcW w:w="1232" w:type="dxa"/>
            <w:vAlign w:val="center"/>
          </w:tcPr>
          <w:p w14:paraId="75B982B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E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F9508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59E639FA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湖南省科学技术普及条例（修改）</w:t>
            </w:r>
          </w:p>
        </w:tc>
        <w:tc>
          <w:tcPr>
            <w:tcW w:w="2582" w:type="dxa"/>
            <w:vAlign w:val="center"/>
          </w:tcPr>
          <w:p w14:paraId="2819FEC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省科技厅</w:t>
            </w:r>
          </w:p>
        </w:tc>
        <w:tc>
          <w:tcPr>
            <w:tcW w:w="1232" w:type="dxa"/>
            <w:vAlign w:val="center"/>
          </w:tcPr>
          <w:p w14:paraId="15B60A9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FEE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A18FE4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7683D2A2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湖南省实施《中华人民共和国道路交通安全法》办法（修改）</w:t>
            </w:r>
          </w:p>
        </w:tc>
        <w:tc>
          <w:tcPr>
            <w:tcW w:w="2582" w:type="dxa"/>
            <w:vAlign w:val="center"/>
          </w:tcPr>
          <w:p w14:paraId="4AFB883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省公安厅</w:t>
            </w:r>
          </w:p>
        </w:tc>
        <w:tc>
          <w:tcPr>
            <w:tcW w:w="1232" w:type="dxa"/>
            <w:vAlign w:val="center"/>
          </w:tcPr>
          <w:p w14:paraId="06E7069F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832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0DFBCD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7F08F8B6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湖南省社会保障卡管理若干规定</w:t>
            </w:r>
          </w:p>
        </w:tc>
        <w:tc>
          <w:tcPr>
            <w:tcW w:w="2582" w:type="dxa"/>
            <w:vAlign w:val="center"/>
          </w:tcPr>
          <w:p w14:paraId="5CB35DD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232" w:type="dxa"/>
            <w:vAlign w:val="center"/>
          </w:tcPr>
          <w:p w14:paraId="03288003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949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9AC568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6834BDB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湖南省促进大学生就业创业条例</w:t>
            </w:r>
          </w:p>
        </w:tc>
        <w:tc>
          <w:tcPr>
            <w:tcW w:w="2582" w:type="dxa"/>
            <w:vAlign w:val="center"/>
          </w:tcPr>
          <w:p w14:paraId="47B15C2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232" w:type="dxa"/>
            <w:vAlign w:val="center"/>
          </w:tcPr>
          <w:p w14:paraId="5CBC5468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B50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4F8828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05FE32F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湖南省自然资源督察条例</w:t>
            </w:r>
          </w:p>
        </w:tc>
        <w:tc>
          <w:tcPr>
            <w:tcW w:w="2582" w:type="dxa"/>
            <w:vAlign w:val="center"/>
          </w:tcPr>
          <w:p w14:paraId="06C63C0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省自然资源厅</w:t>
            </w:r>
          </w:p>
        </w:tc>
        <w:tc>
          <w:tcPr>
            <w:tcW w:w="1232" w:type="dxa"/>
            <w:vAlign w:val="center"/>
          </w:tcPr>
          <w:p w14:paraId="2C2C214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CA2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843DA1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92" w:type="dxa"/>
            <w:vAlign w:val="center"/>
          </w:tcPr>
          <w:p w14:paraId="20072CB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湖南省矿产资源管理条例（修改）</w:t>
            </w:r>
          </w:p>
        </w:tc>
        <w:tc>
          <w:tcPr>
            <w:tcW w:w="2582" w:type="dxa"/>
            <w:vAlign w:val="center"/>
          </w:tcPr>
          <w:p w14:paraId="2DF5DE7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省自然资源厅</w:t>
            </w:r>
          </w:p>
        </w:tc>
        <w:tc>
          <w:tcPr>
            <w:tcW w:w="1232" w:type="dxa"/>
            <w:vAlign w:val="center"/>
          </w:tcPr>
          <w:p w14:paraId="4CCC67A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BC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50A8AC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92" w:type="dxa"/>
            <w:vAlign w:val="center"/>
          </w:tcPr>
          <w:p w14:paraId="05544E24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湖南省物业管理条例（修改）</w:t>
            </w:r>
          </w:p>
        </w:tc>
        <w:tc>
          <w:tcPr>
            <w:tcW w:w="2582" w:type="dxa"/>
            <w:vAlign w:val="center"/>
          </w:tcPr>
          <w:p w14:paraId="0D300C9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7BB5A3C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7BE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1A30F177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FB4963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湖南省铁路安全管理条例（修改）</w:t>
            </w:r>
          </w:p>
        </w:tc>
        <w:tc>
          <w:tcPr>
            <w:tcW w:w="2582" w:type="dxa"/>
            <w:vAlign w:val="center"/>
          </w:tcPr>
          <w:p w14:paraId="398437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省交通运输厅</w:t>
            </w:r>
          </w:p>
        </w:tc>
        <w:tc>
          <w:tcPr>
            <w:tcW w:w="1232" w:type="dxa"/>
            <w:vAlign w:val="center"/>
          </w:tcPr>
          <w:p w14:paraId="51D426A0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3BC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7CA38A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35CEE4CD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湖南省机动车船和非道路移动机械排气污染防治条例</w:t>
            </w:r>
          </w:p>
        </w:tc>
        <w:tc>
          <w:tcPr>
            <w:tcW w:w="2582" w:type="dxa"/>
            <w:vAlign w:val="center"/>
          </w:tcPr>
          <w:p w14:paraId="05D131C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省生态环境厅</w:t>
            </w:r>
          </w:p>
        </w:tc>
        <w:tc>
          <w:tcPr>
            <w:tcW w:w="1232" w:type="dxa"/>
            <w:vAlign w:val="center"/>
          </w:tcPr>
          <w:p w14:paraId="365498D1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F1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9408A9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54C81A8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湖南省饮用水水源保护条例（修改）</w:t>
            </w:r>
          </w:p>
        </w:tc>
        <w:tc>
          <w:tcPr>
            <w:tcW w:w="2582" w:type="dxa"/>
            <w:vAlign w:val="center"/>
          </w:tcPr>
          <w:p w14:paraId="265C7D37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省生态环境厅</w:t>
            </w:r>
          </w:p>
        </w:tc>
        <w:tc>
          <w:tcPr>
            <w:tcW w:w="1232" w:type="dxa"/>
            <w:vAlign w:val="center"/>
          </w:tcPr>
          <w:p w14:paraId="11ADA57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5E6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637DCD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6F449E5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湖南省建设工程质量和安全生产管理条例（修改）</w:t>
            </w:r>
          </w:p>
        </w:tc>
        <w:tc>
          <w:tcPr>
            <w:tcW w:w="2582" w:type="dxa"/>
            <w:vAlign w:val="center"/>
          </w:tcPr>
          <w:p w14:paraId="4583749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03D2757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2DC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AF601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048F48F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湖南省燃气管理条例（修改）</w:t>
            </w:r>
          </w:p>
        </w:tc>
        <w:tc>
          <w:tcPr>
            <w:tcW w:w="2582" w:type="dxa"/>
            <w:vAlign w:val="center"/>
          </w:tcPr>
          <w:p w14:paraId="3F2D172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78E0E4C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F4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023A9DB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026CE88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湖南省城市建筑垃圾管理条例</w:t>
            </w:r>
          </w:p>
        </w:tc>
        <w:tc>
          <w:tcPr>
            <w:tcW w:w="2582" w:type="dxa"/>
            <w:vAlign w:val="center"/>
          </w:tcPr>
          <w:p w14:paraId="5618592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5245FF4D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7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1F0E9DB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0968A07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湖南省促进农业社会化服务体系建设若干规定</w:t>
            </w:r>
          </w:p>
        </w:tc>
        <w:tc>
          <w:tcPr>
            <w:tcW w:w="2582" w:type="dxa"/>
            <w:vAlign w:val="center"/>
          </w:tcPr>
          <w:p w14:paraId="1436FB17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省农业农村厅</w:t>
            </w:r>
          </w:p>
        </w:tc>
        <w:tc>
          <w:tcPr>
            <w:tcW w:w="1232" w:type="dxa"/>
            <w:vAlign w:val="center"/>
          </w:tcPr>
          <w:p w14:paraId="06074F39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989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FBBF79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3EA729E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湖南省实施《中华人民共和国农村土地承包法》办法（修改）</w:t>
            </w:r>
          </w:p>
        </w:tc>
        <w:tc>
          <w:tcPr>
            <w:tcW w:w="2582" w:type="dxa"/>
            <w:vAlign w:val="center"/>
          </w:tcPr>
          <w:p w14:paraId="49465426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省农业农村厅</w:t>
            </w:r>
          </w:p>
        </w:tc>
        <w:tc>
          <w:tcPr>
            <w:tcW w:w="1232" w:type="dxa"/>
            <w:vAlign w:val="center"/>
          </w:tcPr>
          <w:p w14:paraId="2F38E2D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663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75F5014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92" w:type="dxa"/>
            <w:vAlign w:val="center"/>
          </w:tcPr>
          <w:p w14:paraId="1D800FA6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湖南省实施《中华人民共和国公共图书馆法》办法</w:t>
            </w:r>
          </w:p>
        </w:tc>
        <w:tc>
          <w:tcPr>
            <w:tcW w:w="2582" w:type="dxa"/>
            <w:vAlign w:val="center"/>
          </w:tcPr>
          <w:p w14:paraId="00F0D62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省文化和旅游厅</w:t>
            </w:r>
          </w:p>
        </w:tc>
        <w:tc>
          <w:tcPr>
            <w:tcW w:w="1232" w:type="dxa"/>
            <w:vAlign w:val="center"/>
          </w:tcPr>
          <w:p w14:paraId="67F93D8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C29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2073620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92" w:type="dxa"/>
            <w:vAlign w:val="center"/>
          </w:tcPr>
          <w:p w14:paraId="145FCB6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湖南省血吸虫病防治条例（修改）</w:t>
            </w:r>
          </w:p>
        </w:tc>
        <w:tc>
          <w:tcPr>
            <w:tcW w:w="2582" w:type="dxa"/>
            <w:vAlign w:val="center"/>
          </w:tcPr>
          <w:p w14:paraId="0B64019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省卫生健康委</w:t>
            </w:r>
          </w:p>
        </w:tc>
        <w:tc>
          <w:tcPr>
            <w:tcW w:w="1232" w:type="dxa"/>
            <w:vAlign w:val="center"/>
          </w:tcPr>
          <w:p w14:paraId="011BC64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CCE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FCD4F9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1AE16A0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湖南省精神卫生条例</w:t>
            </w:r>
          </w:p>
        </w:tc>
        <w:tc>
          <w:tcPr>
            <w:tcW w:w="2582" w:type="dxa"/>
            <w:vAlign w:val="center"/>
          </w:tcPr>
          <w:p w14:paraId="4856C2C2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省卫生健康委</w:t>
            </w:r>
          </w:p>
        </w:tc>
        <w:tc>
          <w:tcPr>
            <w:tcW w:w="1232" w:type="dxa"/>
            <w:vAlign w:val="center"/>
          </w:tcPr>
          <w:p w14:paraId="7F90D62E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1A9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F36EAA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16F5093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湖南省退役军人保障条例</w:t>
            </w:r>
          </w:p>
        </w:tc>
        <w:tc>
          <w:tcPr>
            <w:tcW w:w="2582" w:type="dxa"/>
            <w:vAlign w:val="center"/>
          </w:tcPr>
          <w:p w14:paraId="67BDE03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省退役军人事务厅</w:t>
            </w:r>
          </w:p>
        </w:tc>
        <w:tc>
          <w:tcPr>
            <w:tcW w:w="1232" w:type="dxa"/>
            <w:vAlign w:val="center"/>
          </w:tcPr>
          <w:p w14:paraId="718BF6BF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623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EB04C90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3367AB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湖南省生产经营单位落实全员安全生产责任制若干规定</w:t>
            </w:r>
          </w:p>
        </w:tc>
        <w:tc>
          <w:tcPr>
            <w:tcW w:w="2582" w:type="dxa"/>
            <w:vAlign w:val="center"/>
          </w:tcPr>
          <w:p w14:paraId="60456FB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省应急管理厅</w:t>
            </w:r>
          </w:p>
        </w:tc>
        <w:tc>
          <w:tcPr>
            <w:tcW w:w="1232" w:type="dxa"/>
          </w:tcPr>
          <w:p w14:paraId="7C07D6E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94E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F1F952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4ACDA2F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湖南省实施《中华人民共和国突发事件应对法》办法（修改）</w:t>
            </w:r>
          </w:p>
        </w:tc>
        <w:tc>
          <w:tcPr>
            <w:tcW w:w="2582" w:type="dxa"/>
            <w:vAlign w:val="center"/>
          </w:tcPr>
          <w:p w14:paraId="375F5A33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省应急管理厅</w:t>
            </w:r>
          </w:p>
        </w:tc>
        <w:tc>
          <w:tcPr>
            <w:tcW w:w="1232" w:type="dxa"/>
            <w:vAlign w:val="center"/>
          </w:tcPr>
          <w:p w14:paraId="70636A5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198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DD2F6CF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1F1EFE7D">
            <w:pPr>
              <w:spacing w:line="0" w:lineRule="atLeas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湖南省林长制条例</w:t>
            </w:r>
          </w:p>
        </w:tc>
        <w:tc>
          <w:tcPr>
            <w:tcW w:w="2582" w:type="dxa"/>
            <w:vAlign w:val="center"/>
          </w:tcPr>
          <w:p w14:paraId="65A75E34">
            <w:pPr>
              <w:spacing w:line="0" w:lineRule="atLeas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1D18670D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31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68A665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28B39AE7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湖南省陆生野生动物保护条例</w:t>
            </w:r>
          </w:p>
        </w:tc>
        <w:tc>
          <w:tcPr>
            <w:tcW w:w="2582" w:type="dxa"/>
            <w:vAlign w:val="center"/>
          </w:tcPr>
          <w:p w14:paraId="042D52CD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48ADB6D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C41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7BE55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79CFC08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南山国家公园条例</w:t>
            </w:r>
          </w:p>
        </w:tc>
        <w:tc>
          <w:tcPr>
            <w:tcW w:w="2582" w:type="dxa"/>
            <w:vAlign w:val="center"/>
          </w:tcPr>
          <w:p w14:paraId="4D37A46F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1F582B9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A35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24B8505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169F32D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湖南省促进竹产业发展若干规定</w:t>
            </w:r>
          </w:p>
        </w:tc>
        <w:tc>
          <w:tcPr>
            <w:tcW w:w="2582" w:type="dxa"/>
            <w:vAlign w:val="center"/>
          </w:tcPr>
          <w:p w14:paraId="390D4A6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0B0B750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C58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EBC65C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492" w:type="dxa"/>
            <w:vAlign w:val="center"/>
          </w:tcPr>
          <w:p w14:paraId="0AC2F0A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湖南省机关事务管理条例</w:t>
            </w:r>
          </w:p>
        </w:tc>
        <w:tc>
          <w:tcPr>
            <w:tcW w:w="2582" w:type="dxa"/>
            <w:vAlign w:val="center"/>
          </w:tcPr>
          <w:p w14:paraId="6E7A1B5C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省机关事务管理局</w:t>
            </w:r>
          </w:p>
        </w:tc>
        <w:tc>
          <w:tcPr>
            <w:tcW w:w="1232" w:type="dxa"/>
          </w:tcPr>
          <w:p w14:paraId="35AE4D0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365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65ECE9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2" w:type="dxa"/>
            <w:vAlign w:val="center"/>
          </w:tcPr>
          <w:p w14:paraId="7D3CA59F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湖南省专利条例（修改）</w:t>
            </w:r>
          </w:p>
        </w:tc>
        <w:tc>
          <w:tcPr>
            <w:tcW w:w="2582" w:type="dxa"/>
            <w:vAlign w:val="center"/>
          </w:tcPr>
          <w:p w14:paraId="7225467D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省市场监管局</w:t>
            </w:r>
          </w:p>
        </w:tc>
        <w:tc>
          <w:tcPr>
            <w:tcW w:w="1232" w:type="dxa"/>
            <w:vAlign w:val="center"/>
          </w:tcPr>
          <w:p w14:paraId="7817027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392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99C270B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3FC7F6F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湖南省实施《中华人民共和国人民防空法》办法（修改）</w:t>
            </w:r>
          </w:p>
        </w:tc>
        <w:tc>
          <w:tcPr>
            <w:tcW w:w="2582" w:type="dxa"/>
            <w:vAlign w:val="center"/>
          </w:tcPr>
          <w:p w14:paraId="3A511D34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省国防动员办</w:t>
            </w:r>
          </w:p>
        </w:tc>
        <w:tc>
          <w:tcPr>
            <w:tcW w:w="1232" w:type="dxa"/>
            <w:vAlign w:val="center"/>
          </w:tcPr>
          <w:p w14:paraId="6497189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3AC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C1DC73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765F95F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湖南省气象信息服务管理条例</w:t>
            </w:r>
          </w:p>
        </w:tc>
        <w:tc>
          <w:tcPr>
            <w:tcW w:w="2582" w:type="dxa"/>
            <w:vAlign w:val="center"/>
          </w:tcPr>
          <w:p w14:paraId="3394F9B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省气象局</w:t>
            </w:r>
          </w:p>
        </w:tc>
        <w:tc>
          <w:tcPr>
            <w:tcW w:w="1232" w:type="dxa"/>
            <w:vAlign w:val="center"/>
          </w:tcPr>
          <w:p w14:paraId="08DCA0E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6DE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4707568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1D6D47D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湖南省人工影响天气管理条例</w:t>
            </w:r>
          </w:p>
        </w:tc>
        <w:tc>
          <w:tcPr>
            <w:tcW w:w="2582" w:type="dxa"/>
            <w:vAlign w:val="center"/>
          </w:tcPr>
          <w:p w14:paraId="4A9CEB2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省气象局</w:t>
            </w:r>
          </w:p>
        </w:tc>
        <w:tc>
          <w:tcPr>
            <w:tcW w:w="1232" w:type="dxa"/>
            <w:vAlign w:val="center"/>
          </w:tcPr>
          <w:p w14:paraId="4A13D8B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FDF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D5F551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2C24605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湖南省实施《中华人民共和国防震减灾法》办法（修改）</w:t>
            </w:r>
          </w:p>
        </w:tc>
        <w:tc>
          <w:tcPr>
            <w:tcW w:w="2582" w:type="dxa"/>
            <w:vAlign w:val="center"/>
          </w:tcPr>
          <w:p w14:paraId="2D8BD17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省地震局</w:t>
            </w:r>
          </w:p>
        </w:tc>
        <w:tc>
          <w:tcPr>
            <w:tcW w:w="1232" w:type="dxa"/>
            <w:vAlign w:val="center"/>
          </w:tcPr>
          <w:p w14:paraId="1D77D5C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309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A11E22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6007EA39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湖南省快递业促进条例</w:t>
            </w:r>
          </w:p>
        </w:tc>
        <w:tc>
          <w:tcPr>
            <w:tcW w:w="2582" w:type="dxa"/>
            <w:vAlign w:val="center"/>
          </w:tcPr>
          <w:p w14:paraId="4447481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省邮政管理局</w:t>
            </w:r>
          </w:p>
        </w:tc>
        <w:tc>
          <w:tcPr>
            <w:tcW w:w="1232" w:type="dxa"/>
            <w:vAlign w:val="center"/>
          </w:tcPr>
          <w:p w14:paraId="40E22FF9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30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23F082B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1AB701C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湖南省消防车通道管理办法</w:t>
            </w:r>
          </w:p>
        </w:tc>
        <w:tc>
          <w:tcPr>
            <w:tcW w:w="2582" w:type="dxa"/>
            <w:vAlign w:val="center"/>
          </w:tcPr>
          <w:p w14:paraId="633519F6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省消防救援总队</w:t>
            </w:r>
          </w:p>
        </w:tc>
        <w:tc>
          <w:tcPr>
            <w:tcW w:w="1232" w:type="dxa"/>
            <w:vAlign w:val="center"/>
          </w:tcPr>
          <w:p w14:paraId="6760101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4CDFB8E5">
      <w:pPr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（二）省</w:t>
      </w:r>
      <w:r>
        <w:rPr>
          <w:rFonts w:hint="eastAsia" w:ascii="Times New Roman" w:hAnsi="Times New Roman" w:eastAsia="楷体_GB2312"/>
          <w:sz w:val="32"/>
        </w:rPr>
        <w:t>人民</w:t>
      </w:r>
      <w:r>
        <w:rPr>
          <w:rFonts w:ascii="Times New Roman" w:hAnsi="Times New Roman" w:eastAsia="楷体_GB2312"/>
          <w:sz w:val="32"/>
        </w:rPr>
        <w:t>政府规章（5件）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500"/>
        <w:gridCol w:w="2567"/>
        <w:gridCol w:w="1220"/>
      </w:tblGrid>
      <w:tr w14:paraId="7776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3" w:type="dxa"/>
            <w:vAlign w:val="center"/>
          </w:tcPr>
          <w:p w14:paraId="05D2B13E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00" w:type="dxa"/>
            <w:vAlign w:val="center"/>
          </w:tcPr>
          <w:p w14:paraId="6C3232FD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567" w:type="dxa"/>
            <w:vAlign w:val="center"/>
          </w:tcPr>
          <w:p w14:paraId="47C63AE3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220" w:type="dxa"/>
            <w:vAlign w:val="center"/>
          </w:tcPr>
          <w:p w14:paraId="2458D31B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332A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3217F63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0" w:type="dxa"/>
            <w:vAlign w:val="center"/>
          </w:tcPr>
          <w:p w14:paraId="141FCC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湖南省价格监测管理规定</w:t>
            </w:r>
          </w:p>
        </w:tc>
        <w:tc>
          <w:tcPr>
            <w:tcW w:w="2567" w:type="dxa"/>
            <w:vAlign w:val="center"/>
          </w:tcPr>
          <w:p w14:paraId="5CEF73F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220" w:type="dxa"/>
            <w:vAlign w:val="center"/>
          </w:tcPr>
          <w:p w14:paraId="19E8513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CF0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959010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0" w:type="dxa"/>
            <w:vAlign w:val="center"/>
          </w:tcPr>
          <w:p w14:paraId="75AD88C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湖南省实际居住人口登记和服务规定（修改）</w:t>
            </w:r>
          </w:p>
        </w:tc>
        <w:tc>
          <w:tcPr>
            <w:tcW w:w="2567" w:type="dxa"/>
            <w:vAlign w:val="center"/>
          </w:tcPr>
          <w:p w14:paraId="43690F6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220" w:type="dxa"/>
            <w:vAlign w:val="center"/>
          </w:tcPr>
          <w:p w14:paraId="2EB6E19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F0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69ADC86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0" w:type="dxa"/>
            <w:vAlign w:val="center"/>
          </w:tcPr>
          <w:p w14:paraId="4C8666A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湖南省水域治安管理办法</w:t>
            </w:r>
          </w:p>
        </w:tc>
        <w:tc>
          <w:tcPr>
            <w:tcW w:w="2567" w:type="dxa"/>
            <w:vAlign w:val="center"/>
          </w:tcPr>
          <w:p w14:paraId="1CC76B0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220" w:type="dxa"/>
            <w:vAlign w:val="center"/>
          </w:tcPr>
          <w:p w14:paraId="5FE31E79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11A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0CE2472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0" w:type="dxa"/>
            <w:vAlign w:val="center"/>
          </w:tcPr>
          <w:p w14:paraId="652849A9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湖南省监狱罪犯基本医疗保障规定</w:t>
            </w:r>
          </w:p>
        </w:tc>
        <w:tc>
          <w:tcPr>
            <w:tcW w:w="2567" w:type="dxa"/>
            <w:vAlign w:val="center"/>
          </w:tcPr>
          <w:p w14:paraId="0C181A6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省司法厅</w:t>
            </w:r>
          </w:p>
        </w:tc>
        <w:tc>
          <w:tcPr>
            <w:tcW w:w="1220" w:type="dxa"/>
            <w:vAlign w:val="center"/>
          </w:tcPr>
          <w:p w14:paraId="1AAF3DC2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7A1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63758C65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0" w:type="dxa"/>
            <w:vAlign w:val="center"/>
          </w:tcPr>
          <w:p w14:paraId="280F275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湖南省人民防空工程建设与维护管理规定（修改）</w:t>
            </w:r>
          </w:p>
        </w:tc>
        <w:tc>
          <w:tcPr>
            <w:tcW w:w="2567" w:type="dxa"/>
            <w:vAlign w:val="center"/>
          </w:tcPr>
          <w:p w14:paraId="47533E4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省国防动员办</w:t>
            </w:r>
          </w:p>
        </w:tc>
        <w:tc>
          <w:tcPr>
            <w:tcW w:w="1220" w:type="dxa"/>
            <w:vAlign w:val="center"/>
          </w:tcPr>
          <w:p w14:paraId="7230B2CC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4BEE5312">
      <w:pPr>
        <w:spacing w:beforeLines="50" w:line="400" w:lineRule="exact"/>
        <w:jc w:val="left"/>
        <w:rPr>
          <w:rFonts w:ascii="Times New Roman" w:hAnsi="Times New Roman" w:eastAsia="仿宋_GB2312"/>
          <w:sz w:val="28"/>
          <w:szCs w:val="22"/>
        </w:rPr>
      </w:pPr>
      <w:r>
        <w:rPr>
          <w:rFonts w:ascii="Times New Roman" w:hAnsi="Times New Roman" w:eastAsia="仿宋_GB2312"/>
          <w:sz w:val="28"/>
          <w:szCs w:val="22"/>
        </w:rPr>
        <w:t>备注：根据规章清理情况，省人民政府可以适时增加规章修改、废止项目。</w:t>
      </w:r>
    </w:p>
    <w:p w14:paraId="20961E68">
      <w:pPr>
        <w:pStyle w:val="5"/>
        <w:rPr>
          <w:rFonts w:ascii="Times New Roman" w:hAnsi="Times New Roman"/>
          <w:color w:val="000000"/>
        </w:rPr>
      </w:pPr>
    </w:p>
    <w:p w14:paraId="256F2C38">
      <w:pPr>
        <w:pStyle w:val="2"/>
        <w:spacing w:after="0" w:line="40" w:lineRule="exact"/>
        <w:rPr>
          <w:rFonts w:hint="default" w:ascii="Times New Roman" w:hAnsi="Times New Roman" w:eastAsia="仿宋_GB2312"/>
          <w:color w:val="000000"/>
          <w:sz w:val="32"/>
          <w:szCs w:val="32"/>
        </w:rPr>
      </w:pPr>
    </w:p>
    <w:p w14:paraId="5A8674DD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4F12B-E8AB-4C36-A471-F935ED79E3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D77A19-F25A-4857-B97E-A56C248AC3C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3EAF0C2-D8B7-4777-9018-B307112638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3C30AE9-9F0F-4058-923C-E82CA68C3D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A2D1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1FF8C">
                          <w:pPr>
                            <w:pStyle w:val="6"/>
                            <w:adjustRightInd w:val="0"/>
                            <w:ind w:left="210" w:leftChars="100" w:right="210" w:righ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41FF8C">
                    <w:pPr>
                      <w:pStyle w:val="6"/>
                      <w:adjustRightInd w:val="0"/>
                      <w:ind w:left="210" w:leftChars="100" w:right="210" w:righ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48"/>
    <w:rsid w:val="00185A13"/>
    <w:rsid w:val="002040EE"/>
    <w:rsid w:val="00252BEE"/>
    <w:rsid w:val="00286172"/>
    <w:rsid w:val="00286C6D"/>
    <w:rsid w:val="002D7A05"/>
    <w:rsid w:val="003601AF"/>
    <w:rsid w:val="0038503A"/>
    <w:rsid w:val="00412241"/>
    <w:rsid w:val="00556448"/>
    <w:rsid w:val="00587482"/>
    <w:rsid w:val="005D456F"/>
    <w:rsid w:val="006D4C36"/>
    <w:rsid w:val="008261A7"/>
    <w:rsid w:val="00994DF3"/>
    <w:rsid w:val="009E3F12"/>
    <w:rsid w:val="00A60078"/>
    <w:rsid w:val="00B059E1"/>
    <w:rsid w:val="00CD4259"/>
    <w:rsid w:val="00D50770"/>
    <w:rsid w:val="00DB4A35"/>
    <w:rsid w:val="00DF2753"/>
    <w:rsid w:val="00FD6BCD"/>
    <w:rsid w:val="31AD0A96"/>
    <w:rsid w:val="3EAB0813"/>
    <w:rsid w:val="460B0A2C"/>
    <w:rsid w:val="652470FF"/>
    <w:rsid w:val="74F724BA"/>
    <w:rsid w:val="76BFD1B1"/>
    <w:rsid w:val="7AE736B4"/>
    <w:rsid w:val="7C79E3ED"/>
    <w:rsid w:val="7D3BC635"/>
    <w:rsid w:val="EEFF0499"/>
    <w:rsid w:val="FBA65147"/>
    <w:rsid w:val="FD8FA461"/>
    <w:rsid w:val="FF76F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0"/>
    <w:pPr>
      <w:spacing w:after="120"/>
    </w:pPr>
    <w:rPr>
      <w:rFonts w:hint="eastAsia"/>
    </w:rPr>
  </w:style>
  <w:style w:type="paragraph" w:styleId="3">
    <w:name w:val="index 7"/>
    <w:basedOn w:val="1"/>
    <w:next w:val="1"/>
    <w:autoRedefine/>
    <w:qFormat/>
    <w:uiPriority w:val="0"/>
    <w:pPr>
      <w:ind w:left="1200" w:leftChars="1200"/>
    </w:pPr>
  </w:style>
  <w:style w:type="paragraph" w:styleId="4">
    <w:name w:val="toc 5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endnote text"/>
    <w:basedOn w:val="1"/>
    <w:link w:val="17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rFonts w:hint="default" w:ascii="方正仿宋_GB2312" w:hAnsi="方正仿宋_GB2312" w:eastAsia="宋体" w:cs="Times New Roman"/>
      <w:color w:val="0404B3"/>
      <w:sz w:val="18"/>
      <w:szCs w:val="18"/>
      <w:u w:val="none"/>
    </w:r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16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17">
    <w:name w:val="尾注文本 Char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2821</Words>
  <Characters>2890</Characters>
  <Lines>3</Lines>
  <Paragraphs>6</Paragraphs>
  <TotalTime>12</TotalTime>
  <ScaleCrop>false</ScaleCrop>
  <LinksUpToDate>false</LinksUpToDate>
  <CharactersWithSpaces>2890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2026-03-09T07:11:00Z</dcterms:created>
  <dc:creator>Administrator</dc:creator>
  <cp:lastModifiedBy>政务中心</cp:lastModifiedBy>
  <cp:lastPrinted>2026-03-04T16:44:00Z</cp:lastPrinted>
  <dcterms:modified xsi:type="dcterms:W3CDTF">2026-03-26T09:25:12Z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eyJoZGlkIjoiMzk5OGNkZWViZGFiNTljYmJlYWYyYzdkODM4ODhkYjciLCJ1c2VySWQiOiIxNjk3MDc5NDkwIn0=</vt:lpwstr>
  </property>
  <property fmtid="{D5CDD505-2E9C-101B-9397-08002B2CF9AE}" pid="4" name="ICV">
    <vt:lpwstr>940F03FC2F59429BA59E4C7198FD9A89_13</vt:lpwstr>
  </property>
</Properties>
</file>