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2</w:t>
      </w:r>
    </w:p>
    <w:p>
      <w:pPr>
        <w:pStyle w:val="2"/>
        <w:spacing w:line="580" w:lineRule="exact"/>
        <w:ind w:firstLine="420" w:firstLineChars="200"/>
        <w:jc w:val="lef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《直播电商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监督管理办法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》起草说明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加强直播电商监督管理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，维护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广大消费者和经营者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合法权益，促进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直播电商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健康发展，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市场监管总局在充分调研和广泛征求意见的基础上，会同国家网信办起草了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直播电商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监督管理办法（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征求意见稿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）》（以下简称《办法》）。现将有关起草情况说明如下。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一、《办法》的必要性和制定过程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近年来，直播电商行业发展迅速，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在促进消费、扩大就业等方面发挥了积极作用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。直播电商行业在快速发展的同时，虚假营销、假冒伪劣等乱象逐渐显现，社会反映强烈。为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规范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直播电商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市场秩序，维护各方主体合法权益，促进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平台经济规范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健康发展，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市场监管总局依据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中华人民共和国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电子商务法》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等法律法规规定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牵头组织起草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办法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，拟与国家网信办联合印发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为做好《办法》起草工作，市场监管总局通过召开座谈会、专题调研、实地走访等多种方式，广泛听取基层市场监管部门、平台企业、平台内经营者、直播营销人员服务机构、专家学者等社会各方的意见建议。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充分调研和广泛征求意见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的基础上，起草了《办法》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，征求了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中央有关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部门、各省市市场监管部门、平台企业、直播营销人员服务机构等各方的意见建议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，并组织了专家会进行论证。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对各方提出的意见建议，进行了认真研究和充分吸收，形成了现稿。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黑体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pacing w:val="0"/>
          <w:sz w:val="32"/>
          <w:szCs w:val="32"/>
          <w:lang w:val="en-US" w:eastAsia="zh-CN"/>
        </w:rPr>
        <w:t>二、主要内容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《办法》分总则、直播电商平台经营者、直播间运营者、直播营销人员服务机构和直播营销人员、监督管理、法律责任、附则等七章，共五十七条。主要内容如下：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（一）细化了直播电商平台经营者的责任和义务。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《办法》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明确了直播电商平台经营者在违规处置、资质核验、信息报送、培训机制、分级管理、动态管控、信息公示等方面的责任。要求平台经营者建立健全平台协议规则，加强对直播间运营者、直播营销人员服务机构、直播营销人员的身份认证和资质审核，强化对违法违规行为的处置，依法依规报送数据信息，积极协助消费者维权，进一步压实平台企业的主体责任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（二）明确了直播间运营者、</w:t>
      </w:r>
      <w:r>
        <w:rPr>
          <w:rFonts w:hint="eastAsia" w:ascii="Times New Roman" w:hAnsi="Times New Roman" w:eastAsia="楷体" w:cs="Times New Roman"/>
          <w:color w:val="000000"/>
          <w:sz w:val="32"/>
          <w:szCs w:val="32"/>
          <w:lang w:val="en-US" w:eastAsia="zh-CN"/>
        </w:rPr>
        <w:t>直播营销人员服务</w:t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机构、直播营销人员的责任义务。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《办法》强化直播间运营者责任，要求直播间运营者建立健全商品或者服务信息发布审核、信息公示、身份核验等制度，不得作虚假或者引人误解的商业宣传。要求直播营销人员服务机构加强对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直播营销人员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的管理，建立健全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直播营销人员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培训、直播选品、直播纠错等制度。要求直播营销人员真实、准确、全面地介绍商品或者服务，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不得欺骗、误导消费者。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（三）强化了监督管理手段。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《办法》规定了直播电商活动的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管辖适用、协同监管、监督检查、信用监管、约谈与整改等方面内容。《办法》规定，市场监督管理、网信部门对调查核实违反市场监督管理、网信领域法律、法规、规章的直播间运营者、直播营销人员服务机构、直播营销人员，依法要求直播电商平台经营者采取处置措施制止的，直播电商平台经营者应当予以配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（四）强调了不履行法定义务应当承担的法律责任。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《办法》细化了不履行法定义务的相关具体情形，通过适用《中华人民共和国电子商务法》《中华人民共和国反不正当竞争法》《中华人民共和国广告法》《中华人民共和国价格法》等相关法律法规规章或者新设处罚条款，一一明确了处罚依据，增加了《办法》的可操作性和针对性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jc w:val="both"/>
        <w:textAlignment w:val="auto"/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jc w:val="both"/>
        <w:textAlignment w:val="auto"/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jc w:val="both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D1699"/>
    <w:rsid w:val="2ACD3776"/>
    <w:rsid w:val="3B472C67"/>
    <w:rsid w:val="51545C7E"/>
    <w:rsid w:val="6B165A34"/>
    <w:rsid w:val="7054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3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2025-02-21T00:56:00Z</dcterms:created>
  <dc:creator>Administrator</dc:creator>
  <cp:lastModifiedBy>合同监管工作岗</cp:lastModifiedBy>
  <dcterms:modified xsi:type="dcterms:W3CDTF">2025-06-10T08:59:34Z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