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0E795">
      <w:pPr>
        <w:wordWrap/>
        <w:jc w:val="left"/>
        <w:rPr>
          <w:rFonts w:hint="default" w:eastAsia="黑体" w:cs="Times New Roman"/>
          <w:color w:val="auto"/>
          <w:lang w:val="en-US" w:eastAsia="zh-CN"/>
        </w:rPr>
      </w:pPr>
      <w:r>
        <w:rPr>
          <w:rFonts w:eastAsia="黑体"/>
          <w:color w:val="auto"/>
        </w:rPr>
        <w:t>附件</w:t>
      </w:r>
    </w:p>
    <w:p w14:paraId="096AC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7" w:beforeLines="50" w:after="297" w:afterLines="50"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新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能源汽车（工程机械、船舶）领域关键核心技术攻关需求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征集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汇总表</w:t>
      </w:r>
    </w:p>
    <w:p w14:paraId="31022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eastAsia="楷体_GB2312" w:cs="Times New Roman"/>
          <w:color w:val="auto"/>
          <w:sz w:val="28"/>
          <w:szCs w:val="28"/>
          <w:vertAlign w:val="baseline"/>
          <w:lang w:val="en-US" w:eastAsia="zh-CN"/>
        </w:rPr>
        <w:t>填报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vertAlign w:val="baseline"/>
          <w:lang w:val="en-US" w:eastAsia="zh-CN"/>
        </w:rPr>
        <w:t>单位：</w:t>
      </w:r>
      <w:r>
        <w:rPr>
          <w:rFonts w:hint="eastAsia" w:eastAsia="楷体_GB2312" w:cs="Times New Roman"/>
          <w:color w:val="auto"/>
          <w:sz w:val="28"/>
          <w:szCs w:val="28"/>
          <w:vertAlign w:val="baseline"/>
          <w:lang w:val="en-US" w:eastAsia="zh-CN"/>
        </w:rPr>
        <w:t>（盖章）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vertAlign w:val="baseline"/>
          <w:lang w:val="en-US" w:eastAsia="zh-CN"/>
        </w:rPr>
        <w:t xml:space="preserve">                                   联系人：                   联系电话：</w:t>
      </w:r>
    </w:p>
    <w:tbl>
      <w:tblPr>
        <w:tblStyle w:val="5"/>
        <w:tblW w:w="14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422"/>
        <w:gridCol w:w="1290"/>
        <w:gridCol w:w="1803"/>
        <w:gridCol w:w="1437"/>
        <w:gridCol w:w="2514"/>
        <w:gridCol w:w="2514"/>
        <w:gridCol w:w="1028"/>
        <w:gridCol w:w="1421"/>
      </w:tblGrid>
      <w:tr w14:paraId="2D6E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6" w:type="dxa"/>
            <w:noWrap w:val="0"/>
            <w:vAlign w:val="center"/>
          </w:tcPr>
          <w:p w14:paraId="21052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2" w:type="dxa"/>
            <w:noWrap w:val="0"/>
            <w:vAlign w:val="center"/>
          </w:tcPr>
          <w:p w14:paraId="0A5C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需求名称</w:t>
            </w:r>
          </w:p>
        </w:tc>
        <w:tc>
          <w:tcPr>
            <w:tcW w:w="1290" w:type="dxa"/>
            <w:noWrap w:val="0"/>
            <w:vAlign w:val="center"/>
          </w:tcPr>
          <w:p w14:paraId="1E72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提出单位</w:t>
            </w:r>
          </w:p>
        </w:tc>
        <w:tc>
          <w:tcPr>
            <w:tcW w:w="1803" w:type="dxa"/>
            <w:noWrap w:val="0"/>
            <w:vAlign w:val="center"/>
          </w:tcPr>
          <w:p w14:paraId="191EC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提出单位类型</w:t>
            </w:r>
          </w:p>
        </w:tc>
        <w:tc>
          <w:tcPr>
            <w:tcW w:w="1437" w:type="dxa"/>
            <w:noWrap w:val="0"/>
            <w:vAlign w:val="center"/>
          </w:tcPr>
          <w:p w14:paraId="46E77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所属类别</w:t>
            </w:r>
          </w:p>
        </w:tc>
        <w:tc>
          <w:tcPr>
            <w:tcW w:w="2514" w:type="dxa"/>
            <w:noWrap w:val="0"/>
            <w:vAlign w:val="center"/>
          </w:tcPr>
          <w:p w14:paraId="27FC2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514" w:type="dxa"/>
            <w:noWrap w:val="0"/>
            <w:vAlign w:val="center"/>
          </w:tcPr>
          <w:p w14:paraId="0239F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预计研发投入（万元）</w:t>
            </w:r>
          </w:p>
        </w:tc>
        <w:tc>
          <w:tcPr>
            <w:tcW w:w="1028" w:type="dxa"/>
            <w:noWrap w:val="0"/>
            <w:vAlign w:val="center"/>
          </w:tcPr>
          <w:p w14:paraId="21BA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21" w:type="dxa"/>
            <w:noWrap w:val="0"/>
            <w:vAlign w:val="center"/>
          </w:tcPr>
          <w:p w14:paraId="7597E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04C8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6" w:type="dxa"/>
            <w:noWrap w:val="0"/>
            <w:vAlign w:val="center"/>
          </w:tcPr>
          <w:p w14:paraId="21962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C59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1D5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41126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填写序号</w:t>
            </w:r>
          </w:p>
        </w:tc>
        <w:tc>
          <w:tcPr>
            <w:tcW w:w="1437" w:type="dxa"/>
            <w:noWrap w:val="0"/>
            <w:vAlign w:val="center"/>
          </w:tcPr>
          <w:p w14:paraId="437D4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填写序号</w:t>
            </w:r>
          </w:p>
        </w:tc>
        <w:tc>
          <w:tcPr>
            <w:tcW w:w="2514" w:type="dxa"/>
            <w:noWrap w:val="0"/>
            <w:vAlign w:val="center"/>
          </w:tcPr>
          <w:p w14:paraId="51EA5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center"/>
          </w:tcPr>
          <w:p w14:paraId="21E51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3ADA5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7F1D8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00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6" w:type="dxa"/>
            <w:noWrap w:val="0"/>
            <w:vAlign w:val="center"/>
          </w:tcPr>
          <w:p w14:paraId="203D2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BD66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4E46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19F01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36CC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center"/>
          </w:tcPr>
          <w:p w14:paraId="7E1A2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center"/>
          </w:tcPr>
          <w:p w14:paraId="344A1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5782E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7A2E0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78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86" w:type="dxa"/>
            <w:noWrap w:val="0"/>
            <w:vAlign w:val="center"/>
          </w:tcPr>
          <w:p w14:paraId="223A7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2F3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4B30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6F50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2949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center"/>
          </w:tcPr>
          <w:p w14:paraId="52EFE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4" w:type="dxa"/>
            <w:noWrap w:val="0"/>
            <w:vAlign w:val="center"/>
          </w:tcPr>
          <w:p w14:paraId="7B37D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05852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769A8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88D74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7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  <w:t>说明：</w:t>
      </w:r>
    </w:p>
    <w:p w14:paraId="552D33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7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1.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所属类别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填写：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eastAsia" w:eastAsia="仿宋_GB2312"/>
          <w:color w:val="auto"/>
          <w:kern w:val="0"/>
          <w:sz w:val="24"/>
          <w:lang w:eastAsia="zh-CN" w:bidi="ar"/>
        </w:rPr>
        <w:t>整车；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（2）</w:t>
      </w:r>
      <w:r>
        <w:rPr>
          <w:rFonts w:hint="eastAsia" w:eastAsia="仿宋_GB2312"/>
          <w:color w:val="auto"/>
          <w:kern w:val="0"/>
          <w:sz w:val="24"/>
          <w:lang w:eastAsia="zh-CN" w:bidi="ar"/>
        </w:rPr>
        <w:t>整机；（</w:t>
      </w:r>
      <w:r>
        <w:rPr>
          <w:rFonts w:hint="eastAsia" w:eastAsia="仿宋_GB2312"/>
          <w:color w:val="auto"/>
          <w:kern w:val="0"/>
          <w:sz w:val="24"/>
          <w:lang w:val="en-US" w:eastAsia="zh-CN" w:bidi="ar"/>
        </w:rPr>
        <w:t>3</w:t>
      </w:r>
      <w:r>
        <w:rPr>
          <w:rFonts w:hint="eastAsia" w:eastAsia="仿宋_GB2312"/>
          <w:color w:val="auto"/>
          <w:kern w:val="0"/>
          <w:sz w:val="24"/>
          <w:lang w:eastAsia="zh-CN" w:bidi="ar"/>
        </w:rPr>
        <w:t>）整船；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（4）</w:t>
      </w:r>
      <w:r>
        <w:rPr>
          <w:rFonts w:hint="eastAsia" w:eastAsia="仿宋_GB2312"/>
          <w:color w:val="auto"/>
          <w:kern w:val="0"/>
          <w:sz w:val="24"/>
          <w:lang w:eastAsia="zh-CN" w:bidi="ar"/>
        </w:rPr>
        <w:t>系统及零部件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。</w:t>
      </w:r>
    </w:p>
    <w:p w14:paraId="5DDDB2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7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2.提出单位类型填写：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重点产业链链主企业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；（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行业龙头企业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；（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产业链关键环节企业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；（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国家单项冠军企业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；（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国家专精特新“小巨人”企业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；（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国家技术创新示范企业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；（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7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省级及以上制造业创新中心建设单位</w:t>
      </w: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可多选。</w:t>
      </w:r>
    </w:p>
    <w:p w14:paraId="507869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7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eastAsia" w:eastAsia="仿宋_GB2312" w:cs="Times New Roman"/>
          <w:color w:val="auto"/>
          <w:sz w:val="24"/>
          <w:szCs w:val="24"/>
          <w:lang w:val="en-US" w:eastAsia="zh-CN"/>
        </w:rPr>
        <w:t>3.行业：新能源汽车、新能源工程机械、新能源船舶。</w:t>
      </w:r>
    </w:p>
    <w:p w14:paraId="599B5F8D"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pgNumType w:fmt="numberInDash"/>
      <w:cols w:space="72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729B2E7F"/>
    <w:rsid w:val="729B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2026-06-23T03:32:00Z</dcterms:created>
  <dc:creator>杨祖德</dc:creator>
  <cp:lastModifiedBy>杨祖德</cp:lastModifiedBy>
  <dcterms:modified xsi:type="dcterms:W3CDTF">2026-06-23T03:33:26Z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864D1D7A9F2444DE96E9C30198A4C1D9_11</vt:lpwstr>
  </property>
</Properties>
</file>