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8FF1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418EF3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default" w:ascii="Times New Roman" w:hAnsi="Times New Roman" w:eastAsia="黑体" w:cs="Times New Roman"/>
          <w:color w:val="000000"/>
          <w:sz w:val="36"/>
          <w:szCs w:val="36"/>
        </w:rPr>
      </w:pPr>
    </w:p>
    <w:p w14:paraId="096367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default" w:ascii="Times New Roman" w:hAnsi="Times New Roman" w:eastAsia="黑体" w:cs="Times New Roman"/>
          <w:color w:val="000000"/>
          <w:sz w:val="36"/>
          <w:szCs w:val="36"/>
        </w:rPr>
      </w:pPr>
    </w:p>
    <w:p w14:paraId="734C4F00">
      <w:pPr>
        <w:rPr>
          <w:rFonts w:hint="default" w:ascii="Times New Roman" w:hAnsi="Times New Roman" w:cs="Times New Roman"/>
        </w:rPr>
      </w:pPr>
    </w:p>
    <w:p w14:paraId="6C47E5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rFonts w:hint="default" w:ascii="Times New Roman" w:hAnsi="Times New Roman" w:eastAsia="黑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000000"/>
          <w:sz w:val="44"/>
          <w:szCs w:val="44"/>
        </w:rPr>
        <w:t>湖南省算力调度平台算力供给方信息登记表</w:t>
      </w:r>
    </w:p>
    <w:p w14:paraId="2D296A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5"/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"/>
        </w:rPr>
      </w:pPr>
    </w:p>
    <w:p w14:paraId="658E32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5"/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"/>
        </w:rPr>
      </w:pPr>
    </w:p>
    <w:p w14:paraId="5CFDDF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5"/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"/>
        </w:rPr>
      </w:pPr>
    </w:p>
    <w:p w14:paraId="2D7762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5"/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"/>
        </w:rPr>
      </w:pPr>
    </w:p>
    <w:p w14:paraId="580C0B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5"/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"/>
        </w:rPr>
      </w:pPr>
    </w:p>
    <w:p w14:paraId="548758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5"/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"/>
        </w:rPr>
      </w:pPr>
    </w:p>
    <w:p w14:paraId="57612C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5"/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"/>
        </w:rPr>
      </w:pPr>
    </w:p>
    <w:p w14:paraId="1C0225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5"/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"/>
        </w:rPr>
      </w:pPr>
    </w:p>
    <w:p w14:paraId="732437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5"/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"/>
        </w:rPr>
      </w:pPr>
    </w:p>
    <w:p w14:paraId="1616EC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rStyle w:val="5"/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"/>
        </w:rPr>
      </w:pPr>
    </w:p>
    <w:p w14:paraId="3C1213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5"/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"/>
        </w:rPr>
      </w:pPr>
    </w:p>
    <w:p w14:paraId="070A61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960" w:firstLineChars="300"/>
        <w:jc w:val="both"/>
        <w:rPr>
          <w:rFonts w:hint="default" w:ascii="Times New Roman" w:hAnsi="Times New Roman" w:eastAsia="方正黑体简体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default" w:ascii="Times New Roman" w:hAnsi="Times New Roman" w:eastAsia="方正黑体简体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登记单位（公章）：</w:t>
      </w:r>
      <w:r>
        <w:rPr>
          <w:rFonts w:hint="default" w:ascii="Times New Roman" w:hAnsi="Times New Roman" w:eastAsia="方正黑体简体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_____________________</w:t>
      </w:r>
    </w:p>
    <w:p w14:paraId="0D99F0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960" w:firstLineChars="300"/>
        <w:jc w:val="both"/>
        <w:rPr>
          <w:rFonts w:hint="default" w:ascii="Times New Roman" w:hAnsi="Times New Roman" w:eastAsia="方正黑体简体" w:cs="Times New Roman"/>
          <w:b w:val="0"/>
          <w:bCs/>
          <w:color w:val="000000"/>
          <w:sz w:val="32"/>
          <w:szCs w:val="32"/>
        </w:rPr>
      </w:pPr>
      <w:r>
        <w:rPr>
          <w:rStyle w:val="5"/>
          <w:rFonts w:hint="default" w:ascii="Times New Roman" w:hAnsi="Times New Roman" w:eastAsia="方正黑体简体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登记日期：</w:t>
      </w:r>
      <w:r>
        <w:rPr>
          <w:rFonts w:hint="default" w:ascii="Times New Roman" w:hAnsi="Times New Roman" w:eastAsia="方正黑体简体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______年____月____日</w:t>
      </w:r>
    </w:p>
    <w:p w14:paraId="6F5DD848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4AFAE07D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A01886C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327C149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D357FE3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F732367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2180"/>
        <w:gridCol w:w="1800"/>
        <w:gridCol w:w="2243"/>
      </w:tblGrid>
      <w:tr w14:paraId="64E8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5EE9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一、单位基本信息</w:t>
            </w:r>
          </w:p>
        </w:tc>
      </w:tr>
      <w:tr w14:paraId="0090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359EF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4C543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F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4C00E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6FAC3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□算力运营企业  □科研院所  □事业单位  </w:t>
            </w:r>
          </w:p>
          <w:p w14:paraId="15E53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□其他：________</w:t>
            </w:r>
          </w:p>
        </w:tc>
      </w:tr>
      <w:tr w14:paraId="05D5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5482D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227DE7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3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6E66F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算力中心运营地址/办公地址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361EC8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4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1AB37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30AEA3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4F5F1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2563C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35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38F41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58F5C7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35346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1BBA3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23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2CE9D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72DE1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 w14:paraId="2F5D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53C4C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462B0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818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399A4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单位及算力服务简介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5D393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限300字以内，说明主营业务、技术团队规模、算力运营经验、核心优势等</w:t>
            </w:r>
          </w:p>
        </w:tc>
      </w:tr>
      <w:tr w14:paraId="6944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6D23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二、资质与合规信息</w:t>
            </w:r>
          </w:p>
        </w:tc>
      </w:tr>
      <w:tr w14:paraId="088F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50294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IDC电信业务经营许可证编号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0DC59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经营互联网数据中心业务必填，附证书复印件</w:t>
            </w:r>
          </w:p>
        </w:tc>
      </w:tr>
      <w:tr w14:paraId="4D7E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19CDB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ISP/其他电信业务资质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7193D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如有请填写许可证编号</w:t>
            </w:r>
          </w:p>
        </w:tc>
      </w:tr>
      <w:tr w14:paraId="2294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5E96D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其他资质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7B521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如等保备案、绿色数据中心认证等</w:t>
            </w:r>
          </w:p>
        </w:tc>
      </w:tr>
      <w:tr w14:paraId="6C46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337C3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近三年重大违法违规记录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44240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□无   □有（请附页佐证）</w:t>
            </w:r>
          </w:p>
        </w:tc>
      </w:tr>
      <w:tr w14:paraId="4521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93FC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三、算力资源情况</w:t>
            </w:r>
          </w:p>
        </w:tc>
      </w:tr>
      <w:tr w14:paraId="624D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06900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算力类型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34744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□通用算力  □智能算力  □超算算力</w:t>
            </w:r>
          </w:p>
        </w:tc>
      </w:tr>
      <w:tr w14:paraId="1DEA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6F156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国产化属性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44DA1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□国产  □非国产</w:t>
            </w:r>
          </w:p>
        </w:tc>
      </w:tr>
      <w:tr w14:paraId="35FE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2D436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核心芯片型号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3B72B6D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5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441D4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算力设备/卡数量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36302F6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9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07D60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算力规模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5FD931D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PFLOPS</w:t>
            </w:r>
          </w:p>
        </w:tc>
      </w:tr>
      <w:tr w14:paraId="6E97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1AC2F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配套存储规模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5EF5329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</w:t>
            </w:r>
          </w:p>
        </w:tc>
      </w:tr>
      <w:tr w14:paraId="6DB1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60437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算力中心所在地区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26746EF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91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0A01D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资源权属情况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23087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□自有产权  □授权运营  □合作运营</w:t>
            </w:r>
          </w:p>
        </w:tc>
      </w:tr>
      <w:tr w14:paraId="4155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6EEFF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是否已完成并网测试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33E2D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□否</w:t>
            </w:r>
          </w:p>
        </w:tc>
      </w:tr>
      <w:tr w14:paraId="7340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5BA5D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第2套算力资源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1B75B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格式同上，可自行增行</w:t>
            </w:r>
          </w:p>
        </w:tc>
      </w:tr>
      <w:tr w14:paraId="7870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2EFC4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第3套算力资源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36F20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格式同上，可自行增行</w:t>
            </w:r>
          </w:p>
        </w:tc>
      </w:tr>
      <w:tr w14:paraId="7402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4B6C2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总算力规模合计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6D009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PFLOPS</w:t>
            </w:r>
          </w:p>
          <w:p w14:paraId="4C6C4F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全部算力资源汇总</w:t>
            </w:r>
          </w:p>
        </w:tc>
      </w:tr>
      <w:tr w14:paraId="6E24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C49A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四、服务能力情况</w:t>
            </w:r>
          </w:p>
        </w:tc>
      </w:tr>
      <w:tr w14:paraId="65BB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71790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可提供服务类型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0C639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□算力资源服务  □模型服务  □国产化算力适配服务</w:t>
            </w:r>
          </w:p>
          <w:p w14:paraId="51850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□其他：_______</w:t>
            </w:r>
          </w:p>
        </w:tc>
      </w:tr>
      <w:tr w14:paraId="6840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6DA42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服务价格体系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5182C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说明计费方式、基准单价、结算规则等，可另附详细价目表</w:t>
            </w:r>
          </w:p>
        </w:tc>
      </w:tr>
      <w:tr w14:paraId="68EE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3922F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服务案例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441EF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介绍服务案例情况，可另附服务合同</w:t>
            </w:r>
          </w:p>
        </w:tc>
      </w:tr>
      <w:tr w14:paraId="639C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3E04E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运维保障机制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396F0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说明运维团队配置、服务可用性、故障响应时效、7×24小时保障能力等</w:t>
            </w:r>
          </w:p>
        </w:tc>
      </w:tr>
      <w:tr w14:paraId="742D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9" w:type="pct"/>
            <w:shd w:val="clear" w:color="auto" w:fill="auto"/>
            <w:vAlign w:val="center"/>
          </w:tcPr>
          <w:p w14:paraId="665D4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安全防护措施</w:t>
            </w:r>
          </w:p>
        </w:tc>
        <w:tc>
          <w:tcPr>
            <w:tcW w:w="3650" w:type="pct"/>
            <w:gridSpan w:val="3"/>
            <w:shd w:val="clear" w:color="auto" w:fill="auto"/>
            <w:vAlign w:val="center"/>
          </w:tcPr>
          <w:p w14:paraId="174DB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说明网络安全、数据安全、容灾备份、等保合规建设等情况</w:t>
            </w:r>
          </w:p>
        </w:tc>
      </w:tr>
    </w:tbl>
    <w:p w14:paraId="08BF4571">
      <w:pPr>
        <w:rPr>
          <w:rFonts w:ascii="Times New Roman" w:hAnsi="Times New Roman" w:cs="Times New Roman"/>
        </w:rPr>
      </w:pPr>
    </w:p>
    <w:p w14:paraId="75713E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25693FE9"/>
    <w:rsid w:val="25693FE9"/>
    <w:rsid w:val="2EF4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2026-07-15T08:58:00Z</dcterms:created>
  <dc:creator>杨祖德</dc:creator>
  <cp:lastModifiedBy>杨祖德</cp:lastModifiedBy>
  <dcterms:modified xsi:type="dcterms:W3CDTF">2026-07-15T08:58:26Z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D240D52F60B047168A4E901C806FCC88_11</vt:lpwstr>
  </property>
</Properties>
</file>